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C751" w14:textId="77777777" w:rsidR="00082CE8" w:rsidRDefault="00082CE8" w:rsidP="00E1257C">
      <w:pPr>
        <w:spacing w:line="360" w:lineRule="auto"/>
        <w:ind w:firstLine="709"/>
        <w:jc w:val="both"/>
        <w:rPr>
          <w:rFonts w:ascii="Century" w:hAnsi="Century"/>
        </w:rPr>
      </w:pPr>
      <w:bookmarkStart w:id="0" w:name="_GoBack"/>
      <w:bookmarkEnd w:id="0"/>
    </w:p>
    <w:p w14:paraId="082F62FE" w14:textId="2CB6D341" w:rsidR="00E1257C" w:rsidRPr="00E1257C" w:rsidRDefault="005D114E" w:rsidP="00E1257C">
      <w:pPr>
        <w:spacing w:line="360" w:lineRule="auto"/>
        <w:ind w:firstLine="709"/>
        <w:jc w:val="both"/>
        <w:rPr>
          <w:rFonts w:ascii="Century" w:hAnsi="Century"/>
        </w:rPr>
      </w:pPr>
      <w:r>
        <w:rPr>
          <w:rFonts w:ascii="Century" w:hAnsi="Century"/>
        </w:rPr>
        <w:t xml:space="preserve">León, Guanajuato, 1° primero </w:t>
      </w:r>
      <w:r w:rsidR="00EE55BF">
        <w:rPr>
          <w:rFonts w:ascii="Century" w:hAnsi="Century"/>
        </w:rPr>
        <w:t xml:space="preserve">de </w:t>
      </w:r>
      <w:r w:rsidR="001B1E77">
        <w:rPr>
          <w:rFonts w:ascii="Century" w:hAnsi="Century"/>
        </w:rPr>
        <w:t>agosto</w:t>
      </w:r>
      <w:r w:rsidR="00C21CF1">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E9B9928"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0B510B">
        <w:rPr>
          <w:rFonts w:ascii="Century" w:hAnsi="Century"/>
          <w:b/>
        </w:rPr>
        <w:t>525</w:t>
      </w:r>
      <w:r w:rsidR="00EE55BF">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0B510B">
        <w:rPr>
          <w:rFonts w:ascii="Century" w:hAnsi="Century"/>
        </w:rPr>
        <w:t>el ciudadano</w:t>
      </w:r>
      <w:r w:rsidR="00B6457E">
        <w:rPr>
          <w:rFonts w:ascii="Century" w:hAnsi="Century"/>
        </w:rPr>
        <w:t xml:space="preserve"> </w:t>
      </w:r>
      <w:r w:rsidR="008755FC">
        <w:rPr>
          <w:rFonts w:ascii="Century" w:hAnsi="Century"/>
          <w:b/>
        </w:rPr>
        <w:t>(.....)</w:t>
      </w:r>
      <w:r w:rsidRPr="00E1257C">
        <w:rPr>
          <w:rFonts w:ascii="Century" w:hAnsi="Century"/>
          <w:b/>
        </w:rPr>
        <w:t>;</w:t>
      </w:r>
      <w:r w:rsidRPr="00E1257C">
        <w:rPr>
          <w:rFonts w:ascii="Century" w:hAnsi="Century"/>
        </w:rPr>
        <w:t xml:space="preserve"> </w:t>
      </w:r>
      <w:r w:rsidR="00EE55BF" w:rsidRPr="00E1257C">
        <w:rPr>
          <w:rFonts w:ascii="Century" w:hAnsi="Century"/>
        </w:rPr>
        <w:t>y</w:t>
      </w:r>
      <w:r w:rsidR="00EE55BF">
        <w:rPr>
          <w:rFonts w:ascii="Century" w:hAnsi="Century"/>
        </w:rPr>
        <w:t>.</w:t>
      </w:r>
      <w:r>
        <w:rPr>
          <w:rFonts w:ascii="Century" w:hAnsi="Century"/>
        </w:rPr>
        <w:t>-</w:t>
      </w:r>
      <w:r w:rsidR="00B6457E">
        <w:rPr>
          <w:rFonts w:ascii="Century" w:hAnsi="Century"/>
        </w:rPr>
        <w:t>-</w:t>
      </w:r>
      <w:r w:rsidR="000B510B">
        <w:rPr>
          <w:rFonts w:ascii="Century" w:hAnsi="Century"/>
        </w:rPr>
        <w:t>----------</w:t>
      </w:r>
      <w:r w:rsidR="00B6457E">
        <w:rPr>
          <w:rFonts w:ascii="Century" w:hAnsi="Century"/>
        </w:rPr>
        <w:t>----</w:t>
      </w:r>
    </w:p>
    <w:p w14:paraId="068B4A61" w14:textId="69C087A8" w:rsidR="00E1257C" w:rsidRDefault="00E1257C" w:rsidP="00E1257C">
      <w:pPr>
        <w:spacing w:line="360" w:lineRule="auto"/>
        <w:ind w:firstLine="709"/>
        <w:jc w:val="both"/>
        <w:rPr>
          <w:rFonts w:ascii="Century" w:hAnsi="Century"/>
        </w:rPr>
      </w:pPr>
    </w:p>
    <w:p w14:paraId="1A211C70" w14:textId="77777777" w:rsidR="00254DA8" w:rsidRPr="00E1257C" w:rsidRDefault="00254DA8"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BB272A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B1C1E">
        <w:rPr>
          <w:rFonts w:ascii="Century" w:hAnsi="Century"/>
        </w:rPr>
        <w:t>2</w:t>
      </w:r>
      <w:r w:rsidR="000B510B">
        <w:rPr>
          <w:rFonts w:ascii="Century" w:hAnsi="Century"/>
        </w:rPr>
        <w:t xml:space="preserve">2 veintidós </w:t>
      </w:r>
      <w:r w:rsidR="00B6457E">
        <w:rPr>
          <w:rFonts w:ascii="Century" w:hAnsi="Century"/>
        </w:rPr>
        <w:t>de mar</w:t>
      </w:r>
      <w:r w:rsidR="00CB1C1E">
        <w:rPr>
          <w:rFonts w:ascii="Century" w:hAnsi="Century"/>
        </w:rPr>
        <w:t xml:space="preserve">zo del </w:t>
      </w:r>
      <w:r w:rsidR="003500D9">
        <w:rPr>
          <w:rFonts w:ascii="Century" w:hAnsi="Century"/>
        </w:rPr>
        <w:t xml:space="preserve">año </w:t>
      </w:r>
      <w:r w:rsidR="00EE55BF">
        <w:rPr>
          <w:rFonts w:ascii="Century" w:hAnsi="Century"/>
        </w:rPr>
        <w:t>2018 dos mil dieciocho</w:t>
      </w:r>
      <w:r w:rsidRPr="00E1257C">
        <w:rPr>
          <w:rFonts w:ascii="Century" w:hAnsi="Century"/>
        </w:rPr>
        <w:t xml:space="preserve">, la parte actora presentó demanda de nulidad, señalando como acto impugnado el acta de infracción con número de folio </w:t>
      </w:r>
      <w:r w:rsidR="000B510B">
        <w:rPr>
          <w:rFonts w:ascii="Century" w:hAnsi="Century"/>
          <w:b/>
        </w:rPr>
        <w:t>T 5786074</w:t>
      </w:r>
      <w:r w:rsidR="00CB1C1E">
        <w:rPr>
          <w:rFonts w:ascii="Century" w:hAnsi="Century"/>
          <w:b/>
        </w:rPr>
        <w:t xml:space="preserve"> </w:t>
      </w:r>
      <w:r w:rsidR="003500D9">
        <w:rPr>
          <w:rFonts w:ascii="Century" w:hAnsi="Century"/>
          <w:b/>
        </w:rPr>
        <w:t xml:space="preserve">(Letra </w:t>
      </w:r>
      <w:r w:rsidR="000B510B">
        <w:rPr>
          <w:rFonts w:ascii="Century" w:hAnsi="Century"/>
          <w:b/>
        </w:rPr>
        <w:t>T cinco siete ocho seis cero siete cuatro</w:t>
      </w:r>
      <w:r w:rsidRPr="00E1257C">
        <w:rPr>
          <w:rFonts w:ascii="Century" w:hAnsi="Century"/>
          <w:b/>
        </w:rPr>
        <w:t xml:space="preserve">) </w:t>
      </w:r>
      <w:r w:rsidR="00D61759">
        <w:rPr>
          <w:rFonts w:ascii="Century" w:hAnsi="Century"/>
        </w:rPr>
        <w:t>levanta</w:t>
      </w:r>
      <w:r w:rsidR="003722A5">
        <w:rPr>
          <w:rFonts w:ascii="Century" w:hAnsi="Century"/>
        </w:rPr>
        <w:t>da</w:t>
      </w:r>
      <w:r w:rsidR="00D61759">
        <w:rPr>
          <w:rFonts w:ascii="Century" w:hAnsi="Century"/>
        </w:rPr>
        <w:t xml:space="preserve"> en fecha </w:t>
      </w:r>
      <w:r w:rsidR="000B510B">
        <w:rPr>
          <w:rFonts w:ascii="Century" w:hAnsi="Century"/>
        </w:rPr>
        <w:t xml:space="preserve">16 dieciséis de febrero </w:t>
      </w:r>
      <w:r w:rsidR="00EE55BF">
        <w:rPr>
          <w:rFonts w:ascii="Century" w:hAnsi="Century"/>
        </w:rPr>
        <w:t>del año 2018 dos mil dieciocho</w:t>
      </w:r>
      <w:r w:rsidRPr="00E1257C">
        <w:rPr>
          <w:rFonts w:ascii="Century" w:hAnsi="Century"/>
        </w:rPr>
        <w:t>, y como autoridades demandadas señala al agente de tránsito, que elaboró el acta de infracción. -</w:t>
      </w:r>
      <w:r w:rsidR="003722A5">
        <w:rPr>
          <w:rFonts w:ascii="Century" w:hAnsi="Century"/>
        </w:rPr>
        <w:t>----------------------------------------------------------</w:t>
      </w:r>
      <w:r w:rsidR="00B6457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995B351" w:rsidR="00E1257C" w:rsidRPr="00930A12" w:rsidRDefault="00E1257C" w:rsidP="00B6457E">
      <w:pPr>
        <w:pStyle w:val="SENTENCIAS"/>
      </w:pPr>
      <w:r w:rsidRPr="00E1257C">
        <w:rPr>
          <w:b/>
        </w:rPr>
        <w:t xml:space="preserve">SEGUNDO. </w:t>
      </w:r>
      <w:r w:rsidRPr="00E1257C">
        <w:t xml:space="preserve">Por auto de fecha </w:t>
      </w:r>
      <w:r w:rsidR="000B510B">
        <w:t xml:space="preserve">02 dos de abril del año 2018 dos mil </w:t>
      </w:r>
      <w:r w:rsidR="00B6457E">
        <w:t xml:space="preserve">dieciocho, se </w:t>
      </w:r>
      <w:r w:rsidR="00930A12">
        <w:t>a</w:t>
      </w:r>
      <w:r w:rsidRPr="00930A12">
        <w:t>dmite a trámite la demanda y se ordena correr traslado a la autoridad demandada, se le admite la prueba documental pública anexa a su escrito de demanda, misma que se tiene por desahogada desde ese momento debido a su propia naturaleza</w:t>
      </w:r>
      <w:r w:rsidR="00F477CD" w:rsidRPr="00930A12">
        <w:t>, así como la presuncional legal y humana en lo que le beneficie</w:t>
      </w:r>
      <w:r w:rsidR="00D61759" w:rsidRPr="00930A12">
        <w:t xml:space="preserve">. </w:t>
      </w:r>
      <w:r w:rsidR="00F477CD" w:rsidRPr="00930A12">
        <w:t>---------------------</w:t>
      </w:r>
      <w:r w:rsidR="00D61759" w:rsidRPr="00930A12">
        <w:t>----------------------</w:t>
      </w:r>
      <w:r w:rsidRPr="00930A12">
        <w:t>------------------------------------------</w:t>
      </w:r>
    </w:p>
    <w:p w14:paraId="5B1A53D1" w14:textId="77777777" w:rsidR="00E1257C" w:rsidRPr="00E1257C" w:rsidRDefault="00E1257C" w:rsidP="00E1257C">
      <w:pPr>
        <w:spacing w:line="360" w:lineRule="auto"/>
        <w:ind w:firstLine="709"/>
        <w:jc w:val="both"/>
        <w:rPr>
          <w:rFonts w:ascii="Century" w:hAnsi="Century"/>
        </w:rPr>
      </w:pPr>
    </w:p>
    <w:p w14:paraId="5213FD13" w14:textId="001D08C6" w:rsidR="000B510B" w:rsidRDefault="00EE55BF" w:rsidP="000917DD">
      <w:pPr>
        <w:pStyle w:val="SENTENCIAS"/>
      </w:pPr>
      <w:r w:rsidRPr="000917DD">
        <w:t xml:space="preserve">Por </w:t>
      </w:r>
      <w:r w:rsidR="000B510B">
        <w:t>lo que hace a la instrumental de actuaciones que ofrece la parte actora, no se admite toda vez que no está reconocida como medio de prueba por el artículo 48 del Código de la materia. -----------------------------------------------------</w:t>
      </w:r>
    </w:p>
    <w:p w14:paraId="4CF8377C" w14:textId="77777777" w:rsidR="000B510B" w:rsidRDefault="000B510B" w:rsidP="000917DD">
      <w:pPr>
        <w:pStyle w:val="SENTENCIAS"/>
      </w:pPr>
    </w:p>
    <w:p w14:paraId="1357B1F2" w14:textId="700F4C02" w:rsidR="00EE55BF" w:rsidRDefault="000B510B" w:rsidP="000917DD">
      <w:pPr>
        <w:pStyle w:val="SENTENCIAS"/>
      </w:pPr>
      <w:r>
        <w:t xml:space="preserve">Respecto </w:t>
      </w:r>
      <w:r w:rsidR="00EE55BF" w:rsidRPr="000917DD">
        <w:t xml:space="preserve">a la suspensión del acto impugnado, se concede para el efecto de que se mantengan las cosas en el estado en que se encuentran, por lo que la autoridad demandada deberá solicitar a la Tesorería de León, Guanajuato, se </w:t>
      </w:r>
      <w:r w:rsidR="00EE55BF" w:rsidRPr="000917DD">
        <w:lastRenderedPageBreak/>
        <w:t xml:space="preserve">abstenga de solicitar a la Tesorería Municipal, se abstenga de iniciar el </w:t>
      </w:r>
      <w:r w:rsidR="002C60AB" w:rsidRPr="000917DD">
        <w:t>procedimiento administrativo de ejecución</w:t>
      </w:r>
      <w:r w:rsidR="00EE55BF" w:rsidRPr="000917DD">
        <w:t>, hasta en tanto se dicte sentencia en la presente causa, o si en caso aquella ya hubiera</w:t>
      </w:r>
      <w:r w:rsidR="00EE55BF">
        <w:t xml:space="preserve"> iniciado con el procedimiento de referencia, se abstenga de continuar el mismo. De igual manera se concede la suspensión para el efecto de que las Autoridades de Transito y Movilidad Municipal no impongan multas por la falta de la </w:t>
      </w:r>
      <w:r>
        <w:t xml:space="preserve">tarjeta de circulación, </w:t>
      </w:r>
      <w:r w:rsidR="00EE55BF">
        <w:t>siendo este el documento que se retuvo en garantía de pago. ---</w:t>
      </w:r>
    </w:p>
    <w:p w14:paraId="26525BB2" w14:textId="77777777" w:rsidR="00EE55BF" w:rsidRDefault="00EE55BF" w:rsidP="00EE55BF">
      <w:pPr>
        <w:spacing w:line="360" w:lineRule="auto"/>
        <w:ind w:firstLine="709"/>
        <w:jc w:val="both"/>
        <w:rPr>
          <w:rFonts w:ascii="Century" w:hAnsi="Century"/>
        </w:rPr>
      </w:pPr>
    </w:p>
    <w:p w14:paraId="42BC1C17" w14:textId="70E467D7" w:rsidR="00E1257C" w:rsidRPr="00E1257C" w:rsidRDefault="004A3060" w:rsidP="00574976">
      <w:pPr>
        <w:spacing w:line="360" w:lineRule="auto"/>
        <w:ind w:firstLine="709"/>
        <w:jc w:val="both"/>
        <w:rPr>
          <w:rFonts w:ascii="Century" w:hAnsi="Century"/>
        </w:rPr>
      </w:pPr>
      <w:r>
        <w:rPr>
          <w:rFonts w:ascii="Century" w:hAnsi="Century"/>
          <w:b/>
        </w:rPr>
        <w:t>TERCERO</w:t>
      </w:r>
      <w:r w:rsidR="00E1257C" w:rsidRPr="00E1257C">
        <w:rPr>
          <w:rFonts w:ascii="Century" w:hAnsi="Century"/>
          <w:b/>
        </w:rPr>
        <w:t>.</w:t>
      </w:r>
      <w:r w:rsidR="00E1257C" w:rsidRPr="00E1257C">
        <w:rPr>
          <w:rFonts w:ascii="Century" w:hAnsi="Century"/>
        </w:rPr>
        <w:t xml:space="preserve"> Mediante proveído de fecha </w:t>
      </w:r>
      <w:r>
        <w:rPr>
          <w:rFonts w:ascii="Century" w:hAnsi="Century"/>
        </w:rPr>
        <w:t xml:space="preserve">17 diecisiete de abril del año 2018 dos mil </w:t>
      </w:r>
      <w:r w:rsidR="000917DD">
        <w:rPr>
          <w:rFonts w:ascii="Century" w:hAnsi="Century"/>
        </w:rPr>
        <w:t xml:space="preserve">dieciocho, </w:t>
      </w:r>
      <w:r w:rsidR="00E1257C"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2C60AB">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5128E66" w:rsidR="00E1257C" w:rsidRPr="00E1257C" w:rsidRDefault="004A3060"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w:t>
      </w:r>
      <w:r>
        <w:rPr>
          <w:rFonts w:ascii="Century" w:hAnsi="Century"/>
        </w:rPr>
        <w:t xml:space="preserve"> </w:t>
      </w:r>
      <w:r w:rsidR="00EB7249">
        <w:rPr>
          <w:rFonts w:ascii="Century" w:hAnsi="Century"/>
        </w:rPr>
        <w:t>El día 2</w:t>
      </w:r>
      <w:r w:rsidR="000917DD">
        <w:rPr>
          <w:rFonts w:ascii="Century" w:hAnsi="Century"/>
        </w:rPr>
        <w:t xml:space="preserve">9 veintinueve </w:t>
      </w:r>
      <w:r>
        <w:rPr>
          <w:rFonts w:ascii="Century" w:hAnsi="Century"/>
        </w:rPr>
        <w:t xml:space="preserve">de mayo </w:t>
      </w:r>
      <w:r w:rsidR="00EB7249">
        <w:rPr>
          <w:rFonts w:ascii="Century" w:hAnsi="Century"/>
        </w:rPr>
        <w:t xml:space="preserve">del año </w:t>
      </w:r>
      <w:r w:rsidR="00EE55BF">
        <w:rPr>
          <w:rFonts w:ascii="Century" w:hAnsi="Century"/>
        </w:rPr>
        <w:t xml:space="preserve">2018 dos mil dieciocho, </w:t>
      </w:r>
      <w:r w:rsidR="00E1257C" w:rsidRPr="00E1257C">
        <w:rPr>
          <w:rFonts w:ascii="Century" w:hAnsi="Century"/>
        </w:rPr>
        <w:t>a las 1</w:t>
      </w:r>
      <w:r w:rsidR="000B510B">
        <w:rPr>
          <w:rFonts w:ascii="Century" w:hAnsi="Century"/>
        </w:rPr>
        <w:t>4</w:t>
      </w:r>
      <w:r w:rsidR="00E1257C" w:rsidRPr="00E1257C">
        <w:rPr>
          <w:rFonts w:ascii="Century" w:hAnsi="Century"/>
        </w:rPr>
        <w:t>:</w:t>
      </w:r>
      <w:r w:rsidR="000917DD">
        <w:rPr>
          <w:rFonts w:ascii="Century" w:hAnsi="Century"/>
        </w:rPr>
        <w:t>0</w:t>
      </w:r>
      <w:r w:rsidR="00E1257C" w:rsidRPr="00E1257C">
        <w:rPr>
          <w:rFonts w:ascii="Century" w:hAnsi="Century"/>
        </w:rPr>
        <w:t xml:space="preserve">0 </w:t>
      </w:r>
      <w:r w:rsidR="000B510B">
        <w:rPr>
          <w:rFonts w:ascii="Century" w:hAnsi="Century"/>
        </w:rPr>
        <w:t>catorce</w:t>
      </w:r>
      <w:r w:rsidR="000917DD">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r w:rsidR="007B787A">
        <w:rPr>
          <w:rFonts w:ascii="Century" w:hAnsi="Century"/>
        </w:rPr>
        <w:t>-----</w:t>
      </w:r>
    </w:p>
    <w:p w14:paraId="037E278C" w14:textId="5868F64A" w:rsidR="00E1257C" w:rsidRDefault="00E1257C" w:rsidP="00E1257C">
      <w:pPr>
        <w:spacing w:line="360" w:lineRule="auto"/>
        <w:ind w:firstLine="709"/>
        <w:jc w:val="both"/>
        <w:rPr>
          <w:rFonts w:ascii="Century" w:hAnsi="Century"/>
          <w:b/>
          <w:bCs/>
          <w:iCs/>
        </w:rPr>
      </w:pPr>
    </w:p>
    <w:p w14:paraId="7351DAF8" w14:textId="77777777" w:rsidR="000917DD" w:rsidRPr="00E1257C" w:rsidRDefault="000917DD"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3B20893" w14:textId="77777777" w:rsidR="00EE55BF" w:rsidRPr="007D0C4C" w:rsidRDefault="00EE55BF" w:rsidP="00EE55BF">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3246CEC" w14:textId="77777777" w:rsidR="00E5058C" w:rsidRPr="00EE55BF" w:rsidRDefault="00E5058C" w:rsidP="00E5058C">
      <w:pPr>
        <w:pStyle w:val="Textoindependiente"/>
        <w:spacing w:line="360" w:lineRule="auto"/>
        <w:rPr>
          <w:rFonts w:ascii="Century" w:hAnsi="Century" w:cs="Calibri"/>
          <w:b/>
          <w:bCs/>
          <w:lang w:val="es-ES"/>
        </w:rPr>
      </w:pPr>
    </w:p>
    <w:p w14:paraId="67212580" w14:textId="2114EDCA"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7B787A">
        <w:rPr>
          <w:rFonts w:ascii="Century" w:hAnsi="Century"/>
          <w:lang w:val="es-MX"/>
        </w:rPr>
        <w:t xml:space="preserve">16 dieciséis de febrero </w:t>
      </w:r>
      <w:r w:rsidR="000917DD">
        <w:rPr>
          <w:rFonts w:ascii="Century" w:hAnsi="Century"/>
          <w:lang w:val="es-MX"/>
        </w:rPr>
        <w:t xml:space="preserve">del año </w:t>
      </w:r>
      <w:r w:rsidRPr="00E1257C">
        <w:rPr>
          <w:rFonts w:ascii="Century" w:hAnsi="Century"/>
          <w:lang w:val="es-MX"/>
        </w:rPr>
        <w:t>201</w:t>
      </w:r>
      <w:r w:rsidR="00EE55BF">
        <w:rPr>
          <w:rFonts w:ascii="Century" w:hAnsi="Century"/>
          <w:lang w:val="es-MX"/>
        </w:rPr>
        <w:t>8 dos mil dieciocho</w:t>
      </w:r>
      <w:r w:rsidRPr="00E1257C">
        <w:rPr>
          <w:rFonts w:ascii="Century" w:hAnsi="Century"/>
          <w:lang w:val="es-MX"/>
        </w:rPr>
        <w:t xml:space="preserve"> y la demanda fue presentada el </w:t>
      </w:r>
      <w:r w:rsidR="000917DD">
        <w:rPr>
          <w:rFonts w:ascii="Century" w:hAnsi="Century"/>
          <w:lang w:val="es-MX"/>
        </w:rPr>
        <w:t>2</w:t>
      </w:r>
      <w:r w:rsidR="007B787A">
        <w:rPr>
          <w:rFonts w:ascii="Century" w:hAnsi="Century"/>
          <w:lang w:val="es-MX"/>
        </w:rPr>
        <w:t xml:space="preserve">2 veintidós </w:t>
      </w:r>
      <w:r w:rsidR="000917DD">
        <w:rPr>
          <w:rFonts w:ascii="Century" w:hAnsi="Century"/>
          <w:lang w:val="es-MX"/>
        </w:rPr>
        <w:t xml:space="preserve">de marzo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EE55BF">
        <w:rPr>
          <w:rFonts w:ascii="Century" w:hAnsi="Century"/>
          <w:lang w:val="es-MX"/>
        </w:rPr>
        <w:t>------</w:t>
      </w:r>
      <w:r w:rsidRPr="00E1257C">
        <w:rPr>
          <w:rFonts w:ascii="Century" w:hAnsi="Century"/>
          <w:lang w:val="es-MX"/>
        </w:rPr>
        <w:t>--------------------------------</w:t>
      </w:r>
      <w:r w:rsidR="00BA3253">
        <w:rPr>
          <w:rFonts w:ascii="Century" w:hAnsi="Century"/>
          <w:lang w:val="es-MX"/>
        </w:rPr>
        <w:t>----------------</w:t>
      </w:r>
      <w:r w:rsidR="007B787A">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D810331" w:rsidR="00E1257C" w:rsidRPr="00E1257C" w:rsidRDefault="00E1257C" w:rsidP="000917DD">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E07348" w:rsidRPr="00E07348">
        <w:rPr>
          <w:b/>
        </w:rPr>
        <w:t xml:space="preserve">T 5786074 (Letra T cinco siete ocho seis cero siete cuatro) </w:t>
      </w:r>
      <w:r w:rsidR="00E07348" w:rsidRPr="00E07348">
        <w:t>levantada en fecha 16 dieciséis de febrero del año 2018 dos mil dieciocho</w:t>
      </w:r>
      <w:r w:rsidRPr="00E07348">
        <w:t>;</w:t>
      </w:r>
      <w:r w:rsidRPr="001D458C">
        <w:t xml:space="preserve"> l</w:t>
      </w:r>
      <w:r w:rsidRPr="002C60AB">
        <w:t>a q</w:t>
      </w:r>
      <w:r w:rsidRPr="00E1257C">
        <w:t xml:space="preserve">ue merece pleno valor probatorio, conforme lo dispuesto en los artículos 78, 117, 118, 121 y 131 del Código de Procedimiento y Justicia Administrativa para el Estado y los Municipios de Guanajuato. </w:t>
      </w:r>
      <w:r w:rsidR="00E07348">
        <w:t>-----------------</w:t>
      </w:r>
      <w:r w:rsidRPr="00E1257C">
        <w:t>---------------------</w:t>
      </w:r>
      <w:r w:rsidR="00B7426B">
        <w:t>---</w:t>
      </w:r>
      <w:r w:rsidR="00E07348">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E64B02E" w14:textId="71F40A73" w:rsidR="002B6BBF" w:rsidRDefault="002B6BBF" w:rsidP="002B6BBF">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prevista en el artículo 261 fracciones I y VI, relacionadas con el artículo 262 fracción II del Código de Procedimiento y Justicia Administrativa para el Estado y los Municipios de Guanajuato, y concluye que no se afecta el interés jurídico de la parte demandante, ya que manifiesta el acta de infracción no se encuentra expedida a su nombre, ni acredita la propiedad, posesión o ser el conductor del vehículo objeto de la infracción el día de los hechos. -----------------------------------------------------------------</w:t>
      </w:r>
    </w:p>
    <w:p w14:paraId="07C7C089" w14:textId="77777777" w:rsidR="002B6BBF" w:rsidRDefault="002B6BBF" w:rsidP="002B6BBF">
      <w:pPr>
        <w:spacing w:line="360" w:lineRule="auto"/>
        <w:ind w:firstLine="709"/>
        <w:jc w:val="both"/>
        <w:rPr>
          <w:rFonts w:ascii="Century" w:hAnsi="Century"/>
        </w:rPr>
      </w:pPr>
    </w:p>
    <w:p w14:paraId="153209DC" w14:textId="77777777" w:rsidR="002B6BBF" w:rsidRDefault="002B6BBF" w:rsidP="002B6BBF">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BB0F857" w14:textId="77777777" w:rsidR="002B6BBF" w:rsidRDefault="002B6BBF" w:rsidP="002B6BBF">
      <w:pPr>
        <w:spacing w:line="360" w:lineRule="auto"/>
        <w:ind w:firstLine="709"/>
        <w:jc w:val="both"/>
        <w:rPr>
          <w:rFonts w:ascii="Century" w:hAnsi="Century"/>
        </w:rPr>
      </w:pPr>
    </w:p>
    <w:p w14:paraId="0F33FD05" w14:textId="0E14F0D0" w:rsidR="002B6BBF" w:rsidRDefault="002B6BBF" w:rsidP="006071DF">
      <w:pPr>
        <w:pStyle w:val="SENTENCIAS"/>
      </w:pPr>
      <w:r>
        <w:t xml:space="preserve">El actor en la presente causa administrativa acude a demandar el folio de infracción </w:t>
      </w:r>
      <w:r w:rsidR="00A71599">
        <w:rPr>
          <w:b/>
        </w:rPr>
        <w:t>T 5786074 (Letra T cinco siete ocho seis cero siete cuatro</w:t>
      </w:r>
      <w:r w:rsidR="00A71599" w:rsidRPr="00E1257C">
        <w:rPr>
          <w:b/>
        </w:rPr>
        <w:t xml:space="preserve">) </w:t>
      </w:r>
      <w:r w:rsidR="00A71599">
        <w:t>levantada en fecha 16 dieciséis de febrero del año 2018 dos mil dieciocho</w:t>
      </w:r>
      <w:r w:rsidR="006071DF">
        <w:t xml:space="preserve">, </w:t>
      </w:r>
      <w:r>
        <w:t xml:space="preserve">dicha acta de infracción es emitida a nombre del ciudadano </w:t>
      </w:r>
      <w:r w:rsidR="008755FC">
        <w:t>(.....)</w:t>
      </w:r>
      <w:r w:rsidR="006071DF">
        <w:t xml:space="preserve">, según se desprende de la propia acta, dicho ciudadano es quien promueve el juicio de nulidad en la </w:t>
      </w:r>
      <w:r>
        <w:t xml:space="preserve">presente causa, </w:t>
      </w:r>
      <w:r w:rsidR="006071DF">
        <w:t xml:space="preserve">por lo que el </w:t>
      </w:r>
      <w:r>
        <w:t xml:space="preserve">solo hecho de que el acto administrativo emitido por el agente de tránsito demandado esté a nombre del actor, le otorga a </w:t>
      </w:r>
      <w:r w:rsidR="006071DF">
        <w:t>éste</w:t>
      </w:r>
      <w:r>
        <w:t>, interés jurídico para intentar la presente demanda de nulidad. ----</w:t>
      </w:r>
      <w:r w:rsidR="006071DF">
        <w:t>----------------------------------------------------------------</w:t>
      </w:r>
      <w:r>
        <w:t>--------</w:t>
      </w:r>
    </w:p>
    <w:p w14:paraId="587E735E" w14:textId="77777777" w:rsidR="002B6BBF" w:rsidRDefault="002B6BBF" w:rsidP="002B6BBF">
      <w:pPr>
        <w:pStyle w:val="RESOLUCIONES"/>
      </w:pPr>
    </w:p>
    <w:p w14:paraId="061CD317" w14:textId="77777777" w:rsidR="002B6BBF" w:rsidRDefault="002B6BBF" w:rsidP="002B6BBF">
      <w:pPr>
        <w:pStyle w:val="SENTENCIAS"/>
      </w:pPr>
      <w:r>
        <w:t>Lo anterior, de acuerdo al siguiente criterio emitido por la Segunda Sala del ahora Tribunal de Justicia Administrativa para el Estado de Guanajuato, que señala: ------------------------------------------------------------------------------------------</w:t>
      </w:r>
    </w:p>
    <w:p w14:paraId="1ADAC916" w14:textId="77777777" w:rsidR="002B6BBF" w:rsidRDefault="002B6BBF" w:rsidP="002B6BBF">
      <w:pPr>
        <w:pStyle w:val="RESOLUCIONES"/>
        <w:rPr>
          <w:sz w:val="22"/>
          <w:szCs w:val="22"/>
        </w:rPr>
      </w:pPr>
    </w:p>
    <w:p w14:paraId="56611F84" w14:textId="77777777" w:rsidR="002B6BBF" w:rsidRPr="008872FC" w:rsidRDefault="002B6BBF" w:rsidP="002B6BBF">
      <w:pPr>
        <w:pStyle w:val="TESISYJURIS"/>
        <w:rPr>
          <w:sz w:val="22"/>
        </w:rPr>
      </w:pPr>
      <w:r w:rsidRPr="008872FC">
        <w:rPr>
          <w:sz w:val="22"/>
        </w:rPr>
        <w:t>INTER</w:t>
      </w:r>
      <w:r w:rsidRPr="008872FC">
        <w:rPr>
          <w:rFonts w:hint="eastAsia"/>
          <w:sz w:val="22"/>
        </w:rPr>
        <w:t>É</w:t>
      </w:r>
      <w:r w:rsidRPr="008872FC">
        <w:rPr>
          <w:sz w:val="22"/>
        </w:rPr>
        <w:t>S JUR</w:t>
      </w:r>
      <w:r w:rsidRPr="008872FC">
        <w:rPr>
          <w:rFonts w:hint="eastAsia"/>
          <w:sz w:val="22"/>
        </w:rPr>
        <w:t>Í</w:t>
      </w:r>
      <w:r w:rsidRPr="008872FC">
        <w:rPr>
          <w:sz w:val="22"/>
        </w:rPr>
        <w:t>DICO. LO TIENEN QUIENES SON DESTINATARIOS DE UN ACTO ADMINISTRATIVO. El inter</w:t>
      </w:r>
      <w:r w:rsidRPr="008872FC">
        <w:rPr>
          <w:rFonts w:hint="eastAsia"/>
          <w:sz w:val="22"/>
        </w:rPr>
        <w:t>é</w:t>
      </w:r>
      <w:r w:rsidRPr="008872FC">
        <w:rPr>
          <w:sz w:val="22"/>
        </w:rPr>
        <w:t>s jur</w:t>
      </w:r>
      <w:r w:rsidRPr="008872FC">
        <w:rPr>
          <w:rFonts w:hint="eastAsia"/>
          <w:sz w:val="22"/>
        </w:rPr>
        <w:t>í</w:t>
      </w:r>
      <w:r w:rsidRPr="008872FC">
        <w:rPr>
          <w:sz w:val="22"/>
        </w:rPr>
        <w:t>dico que funda la pretensi</w:t>
      </w:r>
      <w:r w:rsidRPr="008872FC">
        <w:rPr>
          <w:rFonts w:hint="eastAsia"/>
          <w:sz w:val="22"/>
        </w:rPr>
        <w:t>ó</w:t>
      </w:r>
      <w:r w:rsidRPr="008872FC">
        <w:rPr>
          <w:sz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702F294" w14:textId="77777777" w:rsidR="002B6BBF" w:rsidRDefault="002B6BBF" w:rsidP="002B6BBF">
      <w:pPr>
        <w:pStyle w:val="RESOLUCIONES"/>
      </w:pPr>
    </w:p>
    <w:p w14:paraId="7720F99E" w14:textId="77777777" w:rsidR="002B6BBF" w:rsidRDefault="002B6BBF" w:rsidP="002B6BBF">
      <w:pPr>
        <w:pStyle w:val="RESOLUCIONES"/>
      </w:pPr>
    </w:p>
    <w:p w14:paraId="2E3C7132" w14:textId="77777777" w:rsidR="002B6BBF" w:rsidRPr="00B352C4" w:rsidRDefault="002B6BBF" w:rsidP="002B6BBF">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 no realiza argumento alguno, con la finalidad de soportar la causal de improcedencia referida. --------------------------------------------</w:t>
      </w:r>
    </w:p>
    <w:p w14:paraId="5FCF599D" w14:textId="77777777" w:rsidR="002B6BBF" w:rsidRDefault="002B6BBF" w:rsidP="002B6BBF">
      <w:pPr>
        <w:pStyle w:val="RESOLUCIONES"/>
      </w:pPr>
    </w:p>
    <w:p w14:paraId="30ADBCB2" w14:textId="073EA15D" w:rsidR="002B6BBF" w:rsidRDefault="002B6BBF" w:rsidP="002B6BBF">
      <w:pPr>
        <w:spacing w:line="360" w:lineRule="auto"/>
        <w:ind w:firstLine="709"/>
        <w:jc w:val="both"/>
        <w:rPr>
          <w:rFonts w:ascii="Century" w:hAnsi="Century"/>
        </w:rPr>
      </w:pPr>
      <w:r>
        <w:rPr>
          <w:rFonts w:ascii="Century" w:hAnsi="Century"/>
        </w:rPr>
        <w:t xml:space="preserve">En tal sentido y considerando </w:t>
      </w:r>
      <w:r w:rsidR="006071DF">
        <w:rPr>
          <w:rFonts w:ascii="Century" w:hAnsi="Century"/>
        </w:rPr>
        <w:t>que,</w:t>
      </w:r>
      <w:r>
        <w:rPr>
          <w:rFonts w:ascii="Century" w:hAnsi="Century"/>
        </w:rPr>
        <w:t xml:space="preserv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w:t>
      </w:r>
      <w:r w:rsidRPr="00E1257C">
        <w:rPr>
          <w:rFonts w:ascii="Century" w:hAnsi="Century"/>
        </w:rPr>
        <w:t>que es procedente el estudio de los conceptos de impugnación esgrimidos en la demanda. ----</w:t>
      </w:r>
      <w:r>
        <w:rPr>
          <w:rFonts w:ascii="Century" w:hAnsi="Century"/>
        </w:rPr>
        <w:t>-----------------------------</w:t>
      </w:r>
    </w:p>
    <w:p w14:paraId="462C90C3" w14:textId="77777777" w:rsidR="00946B3D" w:rsidRDefault="00946B3D" w:rsidP="00E1257C">
      <w:pPr>
        <w:spacing w:line="360" w:lineRule="auto"/>
        <w:ind w:firstLine="709"/>
        <w:jc w:val="both"/>
        <w:rPr>
          <w:rFonts w:ascii="Century" w:hAnsi="Century"/>
          <w:b/>
          <w:bCs/>
          <w:iCs/>
        </w:rPr>
      </w:pPr>
    </w:p>
    <w:p w14:paraId="57A5CD3F" w14:textId="76D4361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7D7C2E41" w:rsidR="004E2F6B" w:rsidRDefault="00E1257C" w:rsidP="00DE0805">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4E2F6B">
        <w:t>en fecha</w:t>
      </w:r>
      <w:r w:rsidR="007A6E2D">
        <w:t xml:space="preserve"> </w:t>
      </w:r>
      <w:r w:rsidR="00DE0805" w:rsidRPr="00DE0805">
        <w:t>16 dieciséis de febrero del año 2018 dos mil dieciocho</w:t>
      </w:r>
      <w:r w:rsidR="007A6E2D">
        <w:t xml:space="preserve">, </w:t>
      </w:r>
      <w:r w:rsidR="002C60AB">
        <w:t>e</w:t>
      </w:r>
      <w:r w:rsidR="00631FC3">
        <w:t>l agente de tránsito demandad</w:t>
      </w:r>
      <w:r w:rsidR="002C60AB">
        <w:t>o</w:t>
      </w:r>
      <w:r w:rsidR="00631FC3">
        <w:t>, l</w:t>
      </w:r>
      <w:r w:rsidRPr="00E1257C">
        <w:t xml:space="preserve">evantó </w:t>
      </w:r>
      <w:r w:rsidR="004E2F6B">
        <w:t xml:space="preserve">el acta de infracción </w:t>
      </w:r>
      <w:r w:rsidR="00DE0805">
        <w:rPr>
          <w:b/>
        </w:rPr>
        <w:t>T 5786074 (Letra T cinco siete ocho seis cero siete cuatro), l</w:t>
      </w:r>
      <w:r w:rsidR="004E2F6B">
        <w:t xml:space="preserve">a cual </w:t>
      </w:r>
      <w:r w:rsidR="007A6E2D">
        <w:t xml:space="preserve">el actor </w:t>
      </w:r>
      <w:r w:rsidR="004E2F6B">
        <w:t>la considera ilegal, por lo que acude a demandar su nulidad. ---------------</w:t>
      </w:r>
      <w:r w:rsidR="007A6E2D">
        <w:t>--------</w:t>
      </w:r>
      <w:r w:rsidR="00E47E49">
        <w:t>-----</w:t>
      </w:r>
      <w:r w:rsidR="008872FC">
        <w:t>------</w:t>
      </w:r>
      <w:r w:rsidR="00E47E49">
        <w:t>------</w:t>
      </w:r>
      <w:r w:rsidR="007A6E2D">
        <w:t>--------------------</w:t>
      </w:r>
      <w:r w:rsidR="001D458C">
        <w:t>-----</w:t>
      </w:r>
    </w:p>
    <w:p w14:paraId="3853E81E" w14:textId="77777777" w:rsidR="004E2F6B" w:rsidRDefault="004E2F6B" w:rsidP="004E2F6B">
      <w:pPr>
        <w:spacing w:line="360" w:lineRule="auto"/>
        <w:ind w:firstLine="709"/>
        <w:jc w:val="both"/>
        <w:rPr>
          <w:rFonts w:ascii="Century" w:hAnsi="Century"/>
        </w:rPr>
      </w:pPr>
    </w:p>
    <w:p w14:paraId="24C3010E" w14:textId="431D302F" w:rsidR="00E1257C" w:rsidRPr="00E1257C" w:rsidRDefault="00E1257C" w:rsidP="00DE0805">
      <w:pPr>
        <w:pStyle w:val="SENTENCIAS"/>
      </w:pPr>
      <w:r w:rsidRPr="00E1257C">
        <w:t xml:space="preserve">Así las cosas, la “litis” planteada se hace consistir en determinar la legalidad o ilegalidad del acta de infracción con número </w:t>
      </w:r>
      <w:r w:rsidR="00DE0805">
        <w:rPr>
          <w:b/>
        </w:rPr>
        <w:t>T 5786074 (Letra T cinco siete ocho seis cero siete cuatro</w:t>
      </w:r>
      <w:r w:rsidR="00DE0805" w:rsidRPr="00E1257C">
        <w:rPr>
          <w:b/>
        </w:rPr>
        <w:t xml:space="preserve">) </w:t>
      </w:r>
      <w:r w:rsidR="00DE0805">
        <w:t>levantada en fecha 16 dieciséis de febrero del año 2018 dos mil dieciocho</w:t>
      </w:r>
      <w:r w:rsidR="00681A81" w:rsidRPr="00E47E49">
        <w:t xml:space="preserve">. </w:t>
      </w:r>
      <w:r w:rsidR="00DE0805">
        <w:t>-----------</w:t>
      </w:r>
      <w:r w:rsidR="00681A81" w:rsidRPr="00E47E49">
        <w:t>--------------</w:t>
      </w:r>
      <w:r w:rsidR="00681A81">
        <w:t>---------</w:t>
      </w:r>
      <w:r w:rsidRPr="00E1257C">
        <w:t>---</w:t>
      </w:r>
      <w:r w:rsidR="002C60AB">
        <w:t>------------</w:t>
      </w:r>
      <w:r w:rsidRPr="00E1257C">
        <w:t>------</w:t>
      </w:r>
      <w:r w:rsidR="00411F83">
        <w:t>----</w:t>
      </w:r>
      <w:r w:rsidRPr="00E1257C">
        <w:t>--</w:t>
      </w:r>
      <w:r w:rsidR="001D458C">
        <w:t>---</w:t>
      </w:r>
    </w:p>
    <w:p w14:paraId="680C4090" w14:textId="77777777" w:rsidR="00E1257C" w:rsidRPr="00E1257C" w:rsidRDefault="00E1257C" w:rsidP="00E1257C">
      <w:pPr>
        <w:spacing w:line="360" w:lineRule="auto"/>
        <w:ind w:firstLine="709"/>
        <w:jc w:val="both"/>
        <w:rPr>
          <w:rFonts w:ascii="Century" w:hAnsi="Century"/>
          <w:b/>
        </w:rPr>
      </w:pPr>
    </w:p>
    <w:p w14:paraId="03D68FBD" w14:textId="77777777" w:rsidR="00807BA5" w:rsidRDefault="00E1257C" w:rsidP="00807BA5">
      <w:pPr>
        <w:tabs>
          <w:tab w:val="left" w:pos="3975"/>
        </w:tabs>
        <w:spacing w:line="360" w:lineRule="auto"/>
        <w:ind w:firstLine="709"/>
        <w:jc w:val="both"/>
        <w:rPr>
          <w:rFonts w:ascii="Century" w:hAnsi="Century" w:cs="Calibri"/>
        </w:rPr>
      </w:pPr>
      <w:r w:rsidRPr="00E1257C">
        <w:rPr>
          <w:rFonts w:ascii="Century" w:hAnsi="Century"/>
          <w:b/>
        </w:rPr>
        <w:t>SEXTO.</w:t>
      </w:r>
      <w:r w:rsidRPr="00E1257C">
        <w:rPr>
          <w:rFonts w:ascii="Century" w:hAnsi="Century"/>
        </w:rPr>
        <w:t xml:space="preserve"> </w:t>
      </w:r>
      <w:r w:rsidR="00807BA5">
        <w:rPr>
          <w:rFonts w:ascii="Century" w:hAnsi="Century" w:cs="Calibri"/>
        </w:rPr>
        <w:t>Una vez señalada la l</w:t>
      </w:r>
      <w:r w:rsidR="00807BA5" w:rsidRPr="007D0C4C">
        <w:rPr>
          <w:rFonts w:ascii="Century" w:hAnsi="Century" w:cs="Calibri"/>
        </w:rPr>
        <w:t>itis de la presente causa, se procede al análisis de los conceptos de impugnación</w:t>
      </w:r>
      <w:r w:rsidR="00807BA5">
        <w:rPr>
          <w:rFonts w:ascii="Century" w:hAnsi="Century" w:cs="Calibri"/>
        </w:rPr>
        <w:t>. -------------------------------------------------</w:t>
      </w:r>
    </w:p>
    <w:p w14:paraId="5954FCF5" w14:textId="77777777" w:rsidR="00807BA5" w:rsidRDefault="00807BA5" w:rsidP="00807BA5">
      <w:pPr>
        <w:pStyle w:val="SENTENCIAS"/>
      </w:pPr>
    </w:p>
    <w:p w14:paraId="2C7935C9" w14:textId="77777777" w:rsidR="00807BA5" w:rsidRDefault="00807BA5" w:rsidP="00807BA5">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14:paraId="41113510" w14:textId="77777777" w:rsidR="00807BA5" w:rsidRDefault="00807BA5" w:rsidP="00807BA5">
      <w:pPr>
        <w:pStyle w:val="RESOLUCIONES"/>
      </w:pPr>
    </w:p>
    <w:p w14:paraId="4C2D86DF" w14:textId="77777777" w:rsidR="00807BA5" w:rsidRDefault="00807BA5" w:rsidP="00807BA5">
      <w:pPr>
        <w:pStyle w:val="RESOLUCIONES"/>
      </w:pPr>
      <w:r>
        <w:t>En función a la causa de pedir quien resuelve está constreñido a trabar la litis realmente planteada por el actor. ---------------------------------------------------</w:t>
      </w:r>
    </w:p>
    <w:p w14:paraId="099BED9C" w14:textId="77777777" w:rsidR="00807BA5" w:rsidRDefault="00807BA5" w:rsidP="00807BA5">
      <w:pPr>
        <w:pStyle w:val="RESOLUCIONES"/>
      </w:pPr>
    </w:p>
    <w:p w14:paraId="3DF72FEC" w14:textId="77777777" w:rsidR="00807BA5" w:rsidRPr="007600A8" w:rsidRDefault="00807BA5" w:rsidP="00807BA5">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14:paraId="4EF637B1" w14:textId="77777777" w:rsidR="00807BA5" w:rsidRDefault="00807BA5" w:rsidP="00807BA5">
      <w:pPr>
        <w:pStyle w:val="RESOLUCIONES"/>
      </w:pPr>
    </w:p>
    <w:p w14:paraId="56C35BAA" w14:textId="77777777" w:rsidR="00807BA5" w:rsidRPr="00E92308" w:rsidRDefault="00807BA5" w:rsidP="00807BA5">
      <w:pPr>
        <w:pStyle w:val="TESISYJURIS"/>
        <w:rPr>
          <w:sz w:val="22"/>
        </w:rPr>
      </w:pPr>
      <w:r w:rsidRPr="00E92308">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1FA064D9" w14:textId="77777777" w:rsidR="00807BA5" w:rsidRDefault="00807BA5" w:rsidP="00807BA5">
      <w:pPr>
        <w:pStyle w:val="RESOLUCIONES"/>
      </w:pPr>
    </w:p>
    <w:p w14:paraId="6749955F" w14:textId="77777777" w:rsidR="00807BA5" w:rsidRDefault="00807BA5" w:rsidP="00807BA5">
      <w:pPr>
        <w:pStyle w:val="RESOLUCIONES"/>
      </w:pPr>
    </w:p>
    <w:p w14:paraId="2B1298B0" w14:textId="0E5E9393" w:rsidR="00807BA5" w:rsidRPr="00E92308" w:rsidRDefault="00807BA5" w:rsidP="00E1257C">
      <w:pPr>
        <w:spacing w:line="360" w:lineRule="auto"/>
        <w:ind w:firstLine="709"/>
        <w:jc w:val="both"/>
        <w:rPr>
          <w:rFonts w:ascii="Century" w:hAnsi="Century"/>
          <w:i/>
        </w:rPr>
      </w:pPr>
      <w:r>
        <w:rPr>
          <w:rFonts w:ascii="Century" w:hAnsi="Century"/>
        </w:rPr>
        <w:t xml:space="preserve">Así las cosas se aprecia que en el inciso E) de su escrito de demanda el actor manifiesta: </w:t>
      </w:r>
      <w:r w:rsidRPr="00E92308">
        <w:rPr>
          <w:rFonts w:ascii="Century" w:hAnsi="Century"/>
          <w:i/>
        </w:rPr>
        <w:t>“… Dándome cuenta que lo manifestado y plasmado por el Agente de Tránsito señalado a supura líneas es totalmente FALSO e INCORRECTO, ya que sé perfectamente que no es debido pasarme los semáforos cuando se encuentran en color amarillo y mucho menos en color rojo ya que pondría en riesgo mi integridad física así como de los transeúntes, por consi</w:t>
      </w:r>
      <w:r w:rsidR="00BA2608" w:rsidRPr="00E92308">
        <w:rPr>
          <w:rFonts w:ascii="Century" w:hAnsi="Century"/>
          <w:i/>
        </w:rPr>
        <w:t>g</w:t>
      </w:r>
      <w:r w:rsidRPr="00E92308">
        <w:rPr>
          <w:rFonts w:ascii="Century" w:hAnsi="Century"/>
          <w:i/>
        </w:rPr>
        <w:t>uiente en ningún momento me pas</w:t>
      </w:r>
      <w:r w:rsidR="00BA2608" w:rsidRPr="00E92308">
        <w:rPr>
          <w:rFonts w:ascii="Century" w:hAnsi="Century"/>
          <w:i/>
        </w:rPr>
        <w:t>e</w:t>
      </w:r>
      <w:r w:rsidRPr="00E92308">
        <w:rPr>
          <w:rFonts w:ascii="Century" w:hAnsi="Century"/>
          <w:i/>
        </w:rPr>
        <w:t xml:space="preserve"> ningún semáforo en color rojo, y en todo momento me regí por lo establecido en el </w:t>
      </w:r>
      <w:r w:rsidR="00BA2608" w:rsidRPr="00E92308">
        <w:rPr>
          <w:rFonts w:ascii="Century" w:hAnsi="Century"/>
          <w:i/>
        </w:rPr>
        <w:t>R</w:t>
      </w:r>
      <w:r w:rsidRPr="00E92308">
        <w:rPr>
          <w:rFonts w:ascii="Century" w:hAnsi="Century"/>
          <w:i/>
        </w:rPr>
        <w:t xml:space="preserve">eglamento de </w:t>
      </w:r>
      <w:r w:rsidR="00BA2608" w:rsidRPr="00E92308">
        <w:rPr>
          <w:rFonts w:ascii="Century" w:hAnsi="Century"/>
          <w:i/>
        </w:rPr>
        <w:t>Tránsito</w:t>
      </w:r>
      <w:r w:rsidRPr="00E92308">
        <w:rPr>
          <w:rFonts w:ascii="Century" w:hAnsi="Century"/>
          <w:i/>
        </w:rPr>
        <w:t xml:space="preserve"> </w:t>
      </w:r>
      <w:r w:rsidR="00BA2608" w:rsidRPr="00E92308">
        <w:rPr>
          <w:rFonts w:ascii="Century" w:hAnsi="Century"/>
          <w:i/>
        </w:rPr>
        <w:t>Municipal</w:t>
      </w:r>
      <w:r w:rsidRPr="00E92308">
        <w:rPr>
          <w:rFonts w:ascii="Century" w:hAnsi="Century"/>
          <w:i/>
        </w:rPr>
        <w:t xml:space="preserve"> de León”</w:t>
      </w:r>
    </w:p>
    <w:p w14:paraId="2D228C3B" w14:textId="77777777" w:rsidR="00807BA5" w:rsidRDefault="00807BA5" w:rsidP="00E1257C">
      <w:pPr>
        <w:spacing w:line="360" w:lineRule="auto"/>
        <w:ind w:firstLine="709"/>
        <w:jc w:val="both"/>
        <w:rPr>
          <w:rFonts w:ascii="Century" w:hAnsi="Century"/>
        </w:rPr>
      </w:pPr>
    </w:p>
    <w:p w14:paraId="0EA565E0" w14:textId="4BAA6DF1" w:rsidR="00BA2608" w:rsidRDefault="00BA229A" w:rsidP="00BA229A">
      <w:pPr>
        <w:spacing w:line="360" w:lineRule="auto"/>
        <w:ind w:firstLine="709"/>
        <w:jc w:val="both"/>
        <w:rPr>
          <w:rFonts w:ascii="Century" w:hAnsi="Century"/>
        </w:rPr>
      </w:pPr>
      <w:r>
        <w:rPr>
          <w:rFonts w:ascii="Century" w:hAnsi="Century"/>
        </w:rPr>
        <w:t>Por su parte</w:t>
      </w:r>
      <w:r w:rsidR="00FA421D">
        <w:rPr>
          <w:rFonts w:ascii="Century" w:hAnsi="Century"/>
        </w:rPr>
        <w:t>,</w:t>
      </w:r>
      <w:r w:rsidR="00A368A9">
        <w:rPr>
          <w:rFonts w:ascii="Century" w:hAnsi="Century"/>
        </w:rPr>
        <w:t xml:space="preserve"> la autoridad demanda </w:t>
      </w:r>
      <w:r w:rsidR="00BA2608">
        <w:rPr>
          <w:rFonts w:ascii="Century" w:hAnsi="Century"/>
        </w:rPr>
        <w:t>niega le asista derecho alguno a la parte actora, ya que señala el acto no afecta su interés jurídico, y que los hechos narrados por el actor son meras apreciaciones subjetivas, hechos personales narrados en forma aislada y por lo tanto no pueden valorarse conforme a derecho, razón suficiente para que se decrete el sobreseimiento. -------------------</w:t>
      </w:r>
    </w:p>
    <w:p w14:paraId="0917219D" w14:textId="77777777" w:rsidR="00BA2608" w:rsidRDefault="00BA2608" w:rsidP="00BA229A">
      <w:pPr>
        <w:spacing w:line="360" w:lineRule="auto"/>
        <w:ind w:firstLine="709"/>
        <w:jc w:val="both"/>
        <w:rPr>
          <w:rFonts w:ascii="Century" w:hAnsi="Century"/>
        </w:rPr>
      </w:pPr>
    </w:p>
    <w:p w14:paraId="065092DA" w14:textId="78693712"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FA421D">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39163304" w14:textId="6DECB923" w:rsidR="00A87486" w:rsidRPr="00A87486" w:rsidRDefault="00A87486" w:rsidP="00A87486">
      <w:pPr>
        <w:pStyle w:val="SENTENCIAS"/>
      </w:pPr>
      <w:r w:rsidRPr="00A87486">
        <w:t xml:space="preserve">Conforme al artículo 47 del Código de Procedimiento y Justicia Administrativa para el Estado y los Municipios de Guanajuato, los actos administrativos gozan de una presunción de validez; sin embargo, las autoridades administrativas deberán probar los hechos que los motiven cuando el interesado los niegue lisa y llanamente, a menos que la negativa implique la afirmación de otro hecho. </w:t>
      </w:r>
      <w:r>
        <w:t>-------------------------------------------------------</w:t>
      </w:r>
    </w:p>
    <w:p w14:paraId="37040B05" w14:textId="77777777" w:rsidR="00A87486" w:rsidRPr="00A87486" w:rsidRDefault="00A87486" w:rsidP="00A87486">
      <w:pPr>
        <w:pStyle w:val="SENTENCIAS"/>
        <w:rPr>
          <w:rFonts w:ascii="Arial" w:eastAsiaTheme="minorHAnsi" w:hAnsi="Arial" w:cs="Arial"/>
          <w:sz w:val="28"/>
          <w:szCs w:val="28"/>
          <w:lang w:val="es-MX" w:eastAsia="en-US"/>
        </w:rPr>
      </w:pPr>
    </w:p>
    <w:p w14:paraId="406C5E4F" w14:textId="77777777" w:rsidR="00A87486" w:rsidRDefault="00A87486" w:rsidP="00A87486">
      <w:pPr>
        <w:pStyle w:val="SENTENCIAS"/>
        <w:rPr>
          <w:lang w:val="es-MX" w:eastAsia="en-US"/>
        </w:rPr>
      </w:pPr>
      <w:r>
        <w:rPr>
          <w:lang w:val="es-MX" w:eastAsia="en-US"/>
        </w:rPr>
        <w:t xml:space="preserve">En ese sentido, la negativa que formule el particular, debe ser </w:t>
      </w:r>
      <w:r w:rsidRPr="00A87486">
        <w:rPr>
          <w:lang w:val="es-MX" w:eastAsia="en-US"/>
        </w:rPr>
        <w:t>categórica, sencilla, clara, sin condiciones, ambigüedades o divagaciones</w:t>
      </w:r>
      <w:r>
        <w:rPr>
          <w:lang w:val="es-MX" w:eastAsia="en-US"/>
        </w:rPr>
        <w:t xml:space="preserve">, es decir, basta con que el particular </w:t>
      </w:r>
      <w:r w:rsidRPr="00A87486">
        <w:rPr>
          <w:lang w:val="es-MX" w:eastAsia="en-US"/>
        </w:rPr>
        <w:t>niegue lisa y llanamente los hechos constatados en un acto administrativo, para revertir a la autoridad la carga de probar las circunstancias</w:t>
      </w:r>
      <w:r>
        <w:rPr>
          <w:lang w:val="es-MX" w:eastAsia="en-US"/>
        </w:rPr>
        <w:t xml:space="preserve"> plasmadas en la misma. --------------------------------------</w:t>
      </w:r>
    </w:p>
    <w:p w14:paraId="08E957BD" w14:textId="77777777" w:rsidR="00A87486" w:rsidRDefault="00A87486" w:rsidP="00A87486">
      <w:pPr>
        <w:pStyle w:val="SENTENCIAS"/>
        <w:rPr>
          <w:lang w:val="es-MX" w:eastAsia="en-US"/>
        </w:rPr>
      </w:pPr>
    </w:p>
    <w:p w14:paraId="298DDD0C" w14:textId="0D1C28EA" w:rsidR="00A87486" w:rsidRPr="00A87486" w:rsidRDefault="001F3CC4" w:rsidP="00A87486">
      <w:pPr>
        <w:pStyle w:val="SENTENCIAS"/>
        <w:rPr>
          <w:lang w:val="es-MX" w:eastAsia="en-US"/>
        </w:rPr>
      </w:pPr>
      <w:r>
        <w:t>Así las cosas, se aprecia que el promovente niega haberse paso</w:t>
      </w:r>
      <w:r w:rsidR="00E82E30">
        <w:t>do</w:t>
      </w:r>
      <w:r>
        <w:t xml:space="preserve"> algún </w:t>
      </w:r>
      <w:r w:rsidR="00105CCD">
        <w:t>semáforo</w:t>
      </w:r>
      <w:r>
        <w:t xml:space="preserve"> en rojo, es decir, niega lisa y llanamente lo asentado en el acta de infracción, aunado a que se observa de su escrito de demanda, </w:t>
      </w:r>
      <w:r w:rsidR="00105CCD">
        <w:t xml:space="preserve">que </w:t>
      </w:r>
      <w:r>
        <w:t>es una negación simple de los hechos, si incluir en su negativa, explicaciones o justificaciones</w:t>
      </w:r>
      <w:r w:rsidR="00105CCD">
        <w:t xml:space="preserve">, en tal sentido, </w:t>
      </w:r>
      <w:r w:rsidR="00A87486" w:rsidRPr="00A87486">
        <w:rPr>
          <w:lang w:val="es-MX" w:eastAsia="en-US"/>
        </w:rPr>
        <w:t xml:space="preserve">ante la negativa pronunciada </w:t>
      </w:r>
      <w:r w:rsidR="00E92308">
        <w:rPr>
          <w:lang w:val="es-MX" w:eastAsia="en-US"/>
        </w:rPr>
        <w:t xml:space="preserve">por el justiciable, es que </w:t>
      </w:r>
      <w:r w:rsidR="00A87486" w:rsidRPr="00A87486">
        <w:rPr>
          <w:lang w:val="es-MX" w:eastAsia="en-US"/>
        </w:rPr>
        <w:t xml:space="preserve">se actualiza el supuesto previsto en el artículo 47 del </w:t>
      </w:r>
      <w:r w:rsidR="00E92308">
        <w:rPr>
          <w:lang w:val="es-MX" w:eastAsia="en-US"/>
        </w:rPr>
        <w:t xml:space="preserve">ya referido </w:t>
      </w:r>
      <w:r w:rsidR="00A87486" w:rsidRPr="00A87486">
        <w:rPr>
          <w:lang w:val="es-MX" w:eastAsia="en-US"/>
        </w:rPr>
        <w:t>Código de Procedimiento y Justicia Administrativa vigente en nuestro Estado; esto es: se impone a la autoridad emisora de un acto</w:t>
      </w:r>
      <w:r w:rsidR="00E92308">
        <w:rPr>
          <w:lang w:val="es-MX" w:eastAsia="en-US"/>
        </w:rPr>
        <w:t xml:space="preserve"> administrativo</w:t>
      </w:r>
      <w:r w:rsidR="00A87486" w:rsidRPr="00A87486">
        <w:rPr>
          <w:lang w:val="es-MX" w:eastAsia="en-US"/>
        </w:rPr>
        <w:t>, la carga de acreditar los hechos que motivaron su expedición.</w:t>
      </w:r>
      <w:r w:rsidR="00E92308">
        <w:rPr>
          <w:lang w:val="es-MX" w:eastAsia="en-US"/>
        </w:rPr>
        <w:t xml:space="preserve"> --------------------------------------</w:t>
      </w:r>
    </w:p>
    <w:p w14:paraId="5EB15F52" w14:textId="77777777" w:rsidR="00105CCD" w:rsidRDefault="00105CCD" w:rsidP="00A87486">
      <w:pPr>
        <w:autoSpaceDE w:val="0"/>
        <w:autoSpaceDN w:val="0"/>
        <w:adjustRightInd w:val="0"/>
        <w:rPr>
          <w:rFonts w:ascii="Arial" w:eastAsiaTheme="minorHAnsi" w:hAnsi="Arial" w:cs="Arial"/>
          <w:sz w:val="28"/>
          <w:szCs w:val="28"/>
          <w:lang w:val="es-MX" w:eastAsia="en-US"/>
        </w:rPr>
      </w:pPr>
    </w:p>
    <w:p w14:paraId="76695B5A" w14:textId="4261F00C" w:rsidR="00A87486" w:rsidRPr="0016122C" w:rsidRDefault="00A87486" w:rsidP="0016122C">
      <w:pPr>
        <w:pStyle w:val="SENTENCIAS"/>
      </w:pPr>
      <w:r w:rsidRPr="00105CCD">
        <w:t xml:space="preserve">Quien resuelve estima que la negativa lisa y llana del ahora actor respecto a los hechos asentados en </w:t>
      </w:r>
      <w:r w:rsidR="0016122C">
        <w:t>el folio de infracción</w:t>
      </w:r>
      <w:r w:rsidRPr="00105CCD">
        <w:t xml:space="preserve"> número </w:t>
      </w:r>
      <w:r w:rsidR="00105CCD" w:rsidRPr="00105CCD">
        <w:t xml:space="preserve">T 5786074 </w:t>
      </w:r>
      <w:r w:rsidR="00105CCD" w:rsidRPr="0016122C">
        <w:t>(Letra T cinco siete ocho seis cero siete cuatro) levantada en fecha 16 dieciséis de febrero del año 2018 dos mil dieciocho</w:t>
      </w:r>
      <w:r w:rsidR="0016122C" w:rsidRPr="0016122C">
        <w:t xml:space="preserve">, </w:t>
      </w:r>
      <w:r w:rsidRPr="00A87486">
        <w:t xml:space="preserve">impuso a la autoridad la carga de probar las razones por las cuales consideró, que el vehículo del promovente </w:t>
      </w:r>
      <w:r w:rsidR="0016122C" w:rsidRPr="0016122C">
        <w:t>no respetó la luz roja del semáforo. -</w:t>
      </w:r>
      <w:r w:rsidR="0016122C">
        <w:t>--------------------------------------------------------</w:t>
      </w:r>
      <w:r w:rsidR="0016122C" w:rsidRPr="0016122C">
        <w:t>----</w:t>
      </w:r>
    </w:p>
    <w:p w14:paraId="532508D2" w14:textId="04952CF9" w:rsidR="0016122C" w:rsidRPr="0016122C" w:rsidRDefault="0016122C" w:rsidP="0016122C">
      <w:pPr>
        <w:pStyle w:val="SENTENCIAS"/>
      </w:pPr>
    </w:p>
    <w:p w14:paraId="05BE10ED" w14:textId="428580E5" w:rsidR="00E92308" w:rsidRPr="009F4D53" w:rsidRDefault="00E92308" w:rsidP="009F4D53">
      <w:pPr>
        <w:pStyle w:val="SENTENCIAS"/>
      </w:pPr>
      <w:r w:rsidRPr="009F4D53">
        <w:t xml:space="preserve">Además, si bien es cierto que el demandado Agente de Tránsito, asentó en la boleta combatida como causa motivadora de la infracción: por no respetar la luz roja del </w:t>
      </w:r>
      <w:r w:rsidR="009F4D53" w:rsidRPr="009F4D53">
        <w:t>semáforo</w:t>
      </w:r>
      <w:r w:rsidRPr="009F4D53">
        <w:t>; también lo es, que el agente de tránsito no aportó prueba alguna que acreditará la supuesta conducta consignada en el acta de infracción impugnada. ---</w:t>
      </w:r>
      <w:r w:rsidR="009F4D53">
        <w:t>-----------------------------------------------------------------------</w:t>
      </w:r>
    </w:p>
    <w:p w14:paraId="3F7ED2CE" w14:textId="77777777" w:rsidR="009F4D53" w:rsidRDefault="009F4D53" w:rsidP="009F4D53">
      <w:pPr>
        <w:pStyle w:val="SENTENCIAS"/>
        <w:rPr>
          <w:rFonts w:ascii="Arial" w:eastAsiaTheme="minorHAnsi" w:hAnsi="Arial" w:cs="Arial"/>
          <w:color w:val="000000"/>
          <w:sz w:val="28"/>
          <w:szCs w:val="28"/>
          <w:lang w:eastAsia="en-US"/>
        </w:rPr>
      </w:pPr>
    </w:p>
    <w:p w14:paraId="6FAF4EFD" w14:textId="12FD53F8" w:rsidR="009F4D53" w:rsidRPr="009F4D53" w:rsidRDefault="00E92308" w:rsidP="009F4D53">
      <w:pPr>
        <w:pStyle w:val="SENTENCIAS"/>
      </w:pPr>
      <w:r w:rsidRPr="009F4D53">
        <w:t xml:space="preserve">Así las cosas, si la boleta </w:t>
      </w:r>
      <w:r w:rsidR="009F4D53">
        <w:t xml:space="preserve">de infracción </w:t>
      </w:r>
      <w:r w:rsidRPr="009F4D53">
        <w:t xml:space="preserve">fue emitida, por que a juicio de la </w:t>
      </w:r>
      <w:r w:rsidR="009F4D53" w:rsidRPr="009F4D53">
        <w:t>demandada</w:t>
      </w:r>
      <w:r w:rsidRPr="009F4D53">
        <w:t xml:space="preserve"> el actor no respeto la luz roja del semáforo, resultaba pertinente y relevante que el Agente de Tránsito pormenorizadamente expresara cómo detectó </w:t>
      </w:r>
      <w:r w:rsidR="009F4D53" w:rsidRPr="009F4D53">
        <w:t xml:space="preserve">dicha conducta, ya que solo se limita a manifestar que fue detectado en flagrancia, sin mencionar </w:t>
      </w:r>
      <w:r w:rsidR="009F4D53">
        <w:rPr>
          <w:rStyle w:val="RESOLUCIONESCar"/>
        </w:rPr>
        <w:t>dó</w:t>
      </w:r>
      <w:r w:rsidR="009F4D53" w:rsidRPr="006E007F">
        <w:rPr>
          <w:rStyle w:val="RESOLUCIONESCar"/>
        </w:rPr>
        <w:t xml:space="preserve">nde se ubicaba el semáforo, cómo se percató de que el actor no respectó la luz roja, así como si </w:t>
      </w:r>
      <w:r w:rsidR="009F4D53" w:rsidRPr="006E007F">
        <w:t xml:space="preserve">el actor se detuvo después de la línea de </w:t>
      </w:r>
      <w:r w:rsidR="009F4D53" w:rsidRPr="006E007F">
        <w:rPr>
          <w:i/>
        </w:rPr>
        <w:t>“alto”</w:t>
      </w:r>
      <w:r w:rsidR="009F4D53" w:rsidRPr="006E007F">
        <w:t xml:space="preserve"> o si invadió la zona para el cruce de peatones o de qué manera no respetó la luz roja del semáforo, es decir, la autoridad demandada no asentó las circunstancias especiales, razones particulares o causas inmediatas por las cuales realizó actos de molestia al </w:t>
      </w:r>
      <w:r w:rsidR="009F4D53">
        <w:t>justiciable. -------------------------------------------</w:t>
      </w:r>
    </w:p>
    <w:p w14:paraId="69F4B703" w14:textId="77777777" w:rsidR="009F4D53" w:rsidRDefault="009F4D53" w:rsidP="009F4D53">
      <w:pPr>
        <w:pStyle w:val="SENTENCIAS"/>
        <w:rPr>
          <w:rFonts w:ascii="Arial" w:eastAsiaTheme="minorHAnsi" w:hAnsi="Arial" w:cs="Arial"/>
          <w:color w:val="000000"/>
          <w:sz w:val="28"/>
          <w:szCs w:val="28"/>
          <w:lang w:val="es-MX" w:eastAsia="en-US"/>
        </w:rPr>
      </w:pPr>
    </w:p>
    <w:p w14:paraId="4263AE0D" w14:textId="666A9671" w:rsidR="0016122C" w:rsidRDefault="00A87486" w:rsidP="009F4D53">
      <w:pPr>
        <w:pStyle w:val="SENTENCIAS"/>
        <w:rPr>
          <w:lang w:val="es-MX" w:eastAsia="en-US"/>
        </w:rPr>
      </w:pPr>
      <w:r w:rsidRPr="00A87486">
        <w:rPr>
          <w:lang w:val="es-MX" w:eastAsia="en-US"/>
        </w:rPr>
        <w:t>Así pues y ante la negativa lisa y llana del actor, resultaba necesario que la parte demandada acreditara a través de pruebas idóneas la</w:t>
      </w:r>
      <w:r w:rsidR="0016122C">
        <w:rPr>
          <w:lang w:val="es-MX" w:eastAsia="en-US"/>
        </w:rPr>
        <w:t xml:space="preserve"> conducta imputada, lo anterior, ya que el agente de tránsito funge como </w:t>
      </w:r>
      <w:r w:rsidRPr="00A87486">
        <w:rPr>
          <w:lang w:val="es-MX" w:eastAsia="en-US"/>
        </w:rPr>
        <w:t>juez y parte,</w:t>
      </w:r>
      <w:r w:rsidR="0016122C">
        <w:rPr>
          <w:lang w:val="es-MX" w:eastAsia="en-US"/>
        </w:rPr>
        <w:t xml:space="preserve"> al levantar el acta de infracción, por lo </w:t>
      </w:r>
      <w:r w:rsidRPr="00A87486">
        <w:rPr>
          <w:lang w:val="es-MX" w:eastAsia="en-US"/>
        </w:rPr>
        <w:t xml:space="preserve">que debe exigírsele </w:t>
      </w:r>
      <w:r w:rsidR="0016122C">
        <w:rPr>
          <w:lang w:val="es-MX" w:eastAsia="en-US"/>
        </w:rPr>
        <w:t xml:space="preserve">que estas sean </w:t>
      </w:r>
      <w:r w:rsidRPr="00A87486">
        <w:rPr>
          <w:lang w:val="es-MX" w:eastAsia="en-US"/>
        </w:rPr>
        <w:t xml:space="preserve">cuidadosamente motivadas, de manera que de ellas se desprenda claramente la falta atribuida al actor y la versión de los hechos que afirma </w:t>
      </w:r>
      <w:r w:rsidR="0016122C">
        <w:rPr>
          <w:lang w:val="es-MX" w:eastAsia="en-US"/>
        </w:rPr>
        <w:t xml:space="preserve">la demandada. </w:t>
      </w:r>
    </w:p>
    <w:p w14:paraId="7C7521F3" w14:textId="6486F03D" w:rsidR="0016122C" w:rsidRDefault="0016122C" w:rsidP="0016122C">
      <w:pPr>
        <w:pStyle w:val="SENTENCIAS"/>
        <w:rPr>
          <w:lang w:val="es-MX" w:eastAsia="en-US"/>
        </w:rPr>
      </w:pPr>
    </w:p>
    <w:p w14:paraId="767A7261" w14:textId="77777777" w:rsidR="0050266C" w:rsidRPr="00B00A51" w:rsidRDefault="0050266C" w:rsidP="0050266C">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5282DE29" w14:textId="77777777" w:rsidR="0050266C" w:rsidRPr="00B00A51" w:rsidRDefault="0050266C" w:rsidP="0050266C">
      <w:pPr>
        <w:pStyle w:val="RESOLUCIONES"/>
        <w:rPr>
          <w:rStyle w:val="RESOLUCIONESCar"/>
        </w:rPr>
      </w:pPr>
    </w:p>
    <w:p w14:paraId="0191AC88" w14:textId="77777777" w:rsidR="0050266C" w:rsidRPr="00A7523E" w:rsidRDefault="0050266C" w:rsidP="0050266C">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4C948485" w14:textId="77777777" w:rsidR="0050266C" w:rsidRDefault="0050266C" w:rsidP="0050266C">
      <w:pPr>
        <w:pStyle w:val="TESISYJURIS"/>
        <w:rPr>
          <w:rStyle w:val="RESOLUCIONESCar"/>
        </w:rPr>
      </w:pPr>
    </w:p>
    <w:p w14:paraId="27BB3B7D" w14:textId="6530D684" w:rsidR="0016122C" w:rsidRPr="0050266C" w:rsidRDefault="0016122C" w:rsidP="00A87486">
      <w:pPr>
        <w:autoSpaceDE w:val="0"/>
        <w:autoSpaceDN w:val="0"/>
        <w:adjustRightInd w:val="0"/>
        <w:rPr>
          <w:rFonts w:ascii="Arial" w:eastAsiaTheme="minorHAnsi" w:hAnsi="Arial" w:cs="Arial"/>
          <w:sz w:val="28"/>
          <w:szCs w:val="28"/>
          <w:lang w:eastAsia="en-US"/>
        </w:rPr>
      </w:pPr>
    </w:p>
    <w:p w14:paraId="33B26F33" w14:textId="77777777" w:rsidR="0016122C" w:rsidRPr="00A87486" w:rsidRDefault="0016122C" w:rsidP="00A87486">
      <w:pPr>
        <w:autoSpaceDE w:val="0"/>
        <w:autoSpaceDN w:val="0"/>
        <w:adjustRightInd w:val="0"/>
        <w:rPr>
          <w:rFonts w:ascii="Arial" w:eastAsiaTheme="minorHAnsi" w:hAnsi="Arial" w:cs="Arial"/>
          <w:sz w:val="28"/>
          <w:szCs w:val="28"/>
          <w:lang w:val="es-MX" w:eastAsia="en-US"/>
        </w:rPr>
      </w:pPr>
    </w:p>
    <w:p w14:paraId="61047D92" w14:textId="3413C208" w:rsidR="0050266C" w:rsidRPr="002F3FFC" w:rsidRDefault="00A87486" w:rsidP="0050266C">
      <w:pPr>
        <w:pStyle w:val="SENTENCIAS"/>
      </w:pPr>
      <w:r w:rsidRPr="00A87486">
        <w:rPr>
          <w:lang w:val="es-MX" w:eastAsia="en-US"/>
        </w:rPr>
        <w:t xml:space="preserve">En ese sentido, </w:t>
      </w:r>
      <w:r w:rsidR="00E92308">
        <w:rPr>
          <w:lang w:val="es-MX" w:eastAsia="en-US"/>
        </w:rPr>
        <w:t xml:space="preserve">y </w:t>
      </w:r>
      <w:r w:rsidRPr="00A87486">
        <w:rPr>
          <w:lang w:val="es-MX" w:eastAsia="en-US"/>
        </w:rPr>
        <w:t xml:space="preserve">considerando </w:t>
      </w:r>
      <w:r w:rsidR="00E92308">
        <w:rPr>
          <w:lang w:val="es-MX" w:eastAsia="en-US"/>
        </w:rPr>
        <w:t xml:space="preserve">que la demandada no desvirtuó la negativa de la parte actora, trae como consecuencia una </w:t>
      </w:r>
      <w:r w:rsidRPr="00A87486">
        <w:rPr>
          <w:lang w:val="es-MX" w:eastAsia="en-US"/>
        </w:rPr>
        <w:t xml:space="preserve">indebida motivación de la boleta de infracción impugnada y que ello constituye un vicio de ilegalidad que trasciende a su aspecto material, con fundamento en lo dispuesto por los artículos 300 fracción II y 302 fracción IV del Código de Procedimiento y Justicia Administrativa para el Estado </w:t>
      </w:r>
      <w:r w:rsidR="0050266C">
        <w:rPr>
          <w:lang w:val="es-MX" w:eastAsia="en-US"/>
        </w:rPr>
        <w:t xml:space="preserve">y los Municipios de Guanajuato, se decreta la NULIDAD TOTAL del acta de infracción con número de folio </w:t>
      </w:r>
      <w:r w:rsidR="0050266C">
        <w:rPr>
          <w:b/>
        </w:rPr>
        <w:t>T 5786074 (Letra T cinco siete ocho seis cero siete cuatro</w:t>
      </w:r>
      <w:r w:rsidR="0050266C" w:rsidRPr="00E1257C">
        <w:rPr>
          <w:b/>
        </w:rPr>
        <w:t xml:space="preserve">) </w:t>
      </w:r>
      <w:r w:rsidR="0050266C">
        <w:t>levantada en fecha 16 dieciséis de febrero del año 2018 dos mil dieciocho. -----</w:t>
      </w:r>
      <w:r w:rsidR="00E92308">
        <w:t>---------------</w:t>
      </w:r>
    </w:p>
    <w:p w14:paraId="1774CF99" w14:textId="7381919A" w:rsidR="00A87486" w:rsidRPr="0050266C" w:rsidRDefault="00A87486" w:rsidP="0050266C">
      <w:pPr>
        <w:pStyle w:val="SENTENCIAS"/>
        <w:rPr>
          <w:lang w:eastAsia="en-US"/>
        </w:rPr>
      </w:pPr>
    </w:p>
    <w:p w14:paraId="43E71BC9" w14:textId="2CDB728B" w:rsidR="00FF000B"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16C4B">
        <w:rPr>
          <w:rFonts w:ascii="Century" w:hAnsi="Century"/>
          <w:lang w:val="es-MX"/>
        </w:rPr>
        <w:t xml:space="preserve">referencia al </w:t>
      </w:r>
      <w:r w:rsidRPr="00E1257C">
        <w:rPr>
          <w:rFonts w:ascii="Century" w:hAnsi="Century"/>
          <w:lang w:val="es-MX"/>
        </w:rPr>
        <w:t xml:space="preserve">criterio </w:t>
      </w:r>
      <w:r w:rsidR="00FF000B">
        <w:rPr>
          <w:rFonts w:ascii="Century" w:hAnsi="Century"/>
          <w:lang w:val="es-MX"/>
        </w:rPr>
        <w:t>de la P</w:t>
      </w:r>
      <w:r w:rsidRPr="00E1257C">
        <w:rPr>
          <w:rFonts w:ascii="Century" w:hAnsi="Century"/>
          <w:lang w:val="es-MX"/>
        </w:rPr>
        <w:t xml:space="preserve">rimera Sala del </w:t>
      </w:r>
      <w:r w:rsidR="00FF000B">
        <w:rPr>
          <w:rFonts w:ascii="Century" w:hAnsi="Century"/>
          <w:lang w:val="es-MX"/>
        </w:rPr>
        <w:t xml:space="preserve">entonces </w:t>
      </w:r>
      <w:r w:rsidRPr="00E1257C">
        <w:rPr>
          <w:rFonts w:ascii="Century" w:hAnsi="Century"/>
          <w:lang w:val="es-MX"/>
        </w:rPr>
        <w:t xml:space="preserve">Tribunal de lo Contencioso Administrativo del Estado, </w:t>
      </w:r>
      <w:r w:rsidR="00FF000B">
        <w:rPr>
          <w:rFonts w:ascii="Century" w:hAnsi="Century"/>
          <w:lang w:val="es-MX"/>
        </w:rPr>
        <w:t>de Guanajuato:</w:t>
      </w:r>
      <w:r w:rsidR="001F5FBE">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34EA6D8" w:rsidR="00E1257C" w:rsidRPr="00B55237" w:rsidRDefault="00E1257C" w:rsidP="00FE76EB">
      <w:pPr>
        <w:pStyle w:val="TESISYJURIS"/>
        <w:rPr>
          <w:sz w:val="22"/>
          <w:lang w:val="es-MX"/>
        </w:rPr>
      </w:pPr>
      <w:r w:rsidRPr="00B55237">
        <w:rPr>
          <w:b/>
          <w:sz w:val="22"/>
          <w:lang w:val="es-MX"/>
        </w:rPr>
        <w:t xml:space="preserve">INDEBIDA FUNDAMENTACIÓN Y MOTIVACIÓN.- PROCEDE DECRETAR LA NULIDAD LISA Y LLANA.- </w:t>
      </w:r>
      <w:r w:rsidRPr="00B55237">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w:t>
      </w:r>
      <w:r w:rsidR="00B55237">
        <w:rPr>
          <w:sz w:val="22"/>
          <w:lang w:val="es-MX"/>
        </w:rPr>
        <w:t xml:space="preserve">Manrique). </w:t>
      </w:r>
    </w:p>
    <w:p w14:paraId="42A66A7B" w14:textId="17B5DE44" w:rsidR="00E1257C" w:rsidRPr="00E1257C" w:rsidRDefault="00E1257C" w:rsidP="00FE76EB">
      <w:pPr>
        <w:pStyle w:val="TESISYJURIS"/>
        <w:rPr>
          <w:lang w:val="es-MX"/>
        </w:rPr>
      </w:pPr>
    </w:p>
    <w:p w14:paraId="054FD0F8" w14:textId="77777777" w:rsidR="00E1257C" w:rsidRPr="00E1257C" w:rsidRDefault="00E1257C" w:rsidP="00FE76EB">
      <w:pPr>
        <w:pStyle w:val="TESISYJURIS"/>
        <w:rPr>
          <w:lang w:val="es-MX"/>
        </w:rPr>
      </w:pPr>
    </w:p>
    <w:p w14:paraId="0A960C54" w14:textId="74A11A9D" w:rsidR="00A73F14" w:rsidRPr="00D6760D" w:rsidRDefault="00E1257C" w:rsidP="00A73F14">
      <w:pPr>
        <w:pStyle w:val="SENTENCIAS"/>
      </w:pPr>
      <w:r w:rsidRPr="00E1257C">
        <w:rPr>
          <w:b/>
          <w:lang w:val="es-MX"/>
        </w:rPr>
        <w:t xml:space="preserve">SÉPTIMO. </w:t>
      </w:r>
      <w:r w:rsidR="00A73F14" w:rsidRPr="00E1257C">
        <w:rPr>
          <w:iCs/>
        </w:rPr>
        <w:t>En virtud de haberse decretado la nulidad total del acta de infracción combatida, resulta procedente la devol</w:t>
      </w:r>
      <w:r w:rsidR="00A73F14">
        <w:rPr>
          <w:iCs/>
        </w:rPr>
        <w:t xml:space="preserve">ución del documento recogido en garantía a la justiciable, esto es, la </w:t>
      </w:r>
      <w:r w:rsidR="00A62963">
        <w:rPr>
          <w:iCs/>
        </w:rPr>
        <w:t>tarjeta de circulación</w:t>
      </w:r>
      <w:r w:rsidR="00A73F14">
        <w:rPr>
          <w:iCs/>
        </w:rPr>
        <w:t>.</w:t>
      </w:r>
      <w:r w:rsidR="00A73F14" w:rsidRPr="00E1257C">
        <w:rPr>
          <w:iCs/>
        </w:rPr>
        <w:t xml:space="preserve"> </w:t>
      </w:r>
      <w:r w:rsidR="00A73F14" w:rsidRPr="00E1257C">
        <w:t xml:space="preserve">Por tanto, </w:t>
      </w:r>
      <w:r w:rsidR="00A73F14" w:rsidRPr="00D6760D">
        <w:t xml:space="preserve">con fundamento en el artículo 300, fracción V, del invocado Código de Procedimiento y Justicia Administrativa; se reconoce el derecho que tiene el justiciable a la devolución </w:t>
      </w:r>
      <w:r w:rsidR="00A73F14">
        <w:t>de dicho documento</w:t>
      </w:r>
      <w:r w:rsidR="00A73F14" w:rsidRPr="00D6760D">
        <w:t>.</w:t>
      </w:r>
      <w:r w:rsidR="00A73F14">
        <w:t xml:space="preserve"> ---</w:t>
      </w:r>
      <w:r w:rsidR="004C085D">
        <w:t>------------------------</w:t>
      </w:r>
      <w:r w:rsidR="00F43DE9">
        <w:t>---</w:t>
      </w:r>
      <w:r w:rsidR="004C085D">
        <w:t>-</w:t>
      </w:r>
      <w:r w:rsidR="00A73F14">
        <w:t>-----</w:t>
      </w:r>
      <w:r w:rsidR="00DE2EE9">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1A20558A"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w:t>
      </w:r>
      <w:r w:rsidR="00FF000B">
        <w:t>de dicho documento</w:t>
      </w:r>
      <w:r>
        <w:t>,</w:t>
      </w:r>
      <w:r w:rsidR="00FF000B">
        <w:t xml:space="preserve"> derivado</w:t>
      </w:r>
      <w:r w:rsidRPr="00C16795">
        <w:t xml:space="preserve"> del acta de infracción impugnada</w:t>
      </w:r>
      <w:r>
        <w:t xml:space="preserve">. </w:t>
      </w:r>
      <w:r w:rsidR="00FF000B">
        <w:t>--</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4CBEA78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FF000B">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63FD58B7" w:rsidR="00E1257C" w:rsidRDefault="00E1257C" w:rsidP="00E1257C">
      <w:pPr>
        <w:spacing w:line="360" w:lineRule="auto"/>
        <w:ind w:firstLine="709"/>
        <w:jc w:val="both"/>
        <w:rPr>
          <w:rFonts w:ascii="Century" w:hAnsi="Century"/>
          <w:lang w:val="es-MX"/>
        </w:rPr>
      </w:pPr>
    </w:p>
    <w:p w14:paraId="09414ECF" w14:textId="77777777" w:rsidR="00411F83" w:rsidRPr="00E1257C" w:rsidRDefault="00411F83"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14AC6345" w:rsidR="00E1257C" w:rsidRPr="00E1257C" w:rsidRDefault="00E1257C" w:rsidP="00A62963">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E0805">
        <w:rPr>
          <w:b/>
        </w:rPr>
        <w:t>T 5786074 (Letra T cinco siete ocho seis cero siete cuatro</w:t>
      </w:r>
      <w:r w:rsidR="00DE0805" w:rsidRPr="00E1257C">
        <w:rPr>
          <w:b/>
        </w:rPr>
        <w:t xml:space="preserve">) </w:t>
      </w:r>
      <w:r w:rsidR="00DE0805">
        <w:t>levantada en fecha 16 dieciséis de febrero del año 2018 dos mil dieciocho</w:t>
      </w:r>
      <w:r w:rsidRPr="00E1257C">
        <w:t>; ello conforme a las consideraciones lógicas y jurídicas expresadas en el Considerando Sexto de esta sentencia. -</w:t>
      </w:r>
      <w:r w:rsidR="00FE76EB">
        <w:t>-</w:t>
      </w:r>
      <w:r w:rsidR="004A5B65">
        <w:t>--</w:t>
      </w:r>
      <w:r w:rsidR="00F43DE9">
        <w:t>----------------------------------------------------------------------------------</w:t>
      </w:r>
    </w:p>
    <w:p w14:paraId="49071F1E" w14:textId="77777777" w:rsidR="00E1257C" w:rsidRPr="00E1257C" w:rsidRDefault="00E1257C" w:rsidP="00A62963">
      <w:pPr>
        <w:pStyle w:val="RESOLUCIONES"/>
        <w:rPr>
          <w:b/>
          <w:bCs/>
          <w:iCs/>
        </w:rPr>
      </w:pPr>
    </w:p>
    <w:p w14:paraId="2D86EE94" w14:textId="7C7BAA39"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4A5B65">
        <w:rPr>
          <w:rFonts w:ascii="Century" w:hAnsi="Century" w:cs="Calibri"/>
        </w:rPr>
        <w:t>establecido en el Considerando Séptimo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31B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7EE01" w14:textId="77777777" w:rsidR="002D3E96" w:rsidRDefault="002D3E96">
      <w:r>
        <w:separator/>
      </w:r>
    </w:p>
  </w:endnote>
  <w:endnote w:type="continuationSeparator" w:id="0">
    <w:p w14:paraId="18143764" w14:textId="77777777" w:rsidR="002D3E96" w:rsidRDefault="002D3E96">
      <w:r>
        <w:continuationSeparator/>
      </w:r>
    </w:p>
  </w:endnote>
  <w:endnote w:type="continuationNotice" w:id="1">
    <w:p w14:paraId="6F7A5DD0" w14:textId="77777777" w:rsidR="002D3E96" w:rsidRDefault="002D3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A00F9A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D3E9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D3E9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373DB" w14:textId="77777777" w:rsidR="002D3E96" w:rsidRDefault="002D3E96">
      <w:r>
        <w:separator/>
      </w:r>
    </w:p>
  </w:footnote>
  <w:footnote w:type="continuationSeparator" w:id="0">
    <w:p w14:paraId="47183D3A" w14:textId="77777777" w:rsidR="002D3E96" w:rsidRDefault="002D3E96">
      <w:r>
        <w:continuationSeparator/>
      </w:r>
    </w:p>
  </w:footnote>
  <w:footnote w:type="continuationNotice" w:id="1">
    <w:p w14:paraId="5D2B535A" w14:textId="77777777" w:rsidR="002D3E96" w:rsidRDefault="002D3E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4AABFD7" w:rsidR="002B2F1A" w:rsidRDefault="00F477CD" w:rsidP="007F7AC8">
    <w:pPr>
      <w:pStyle w:val="Encabezado"/>
      <w:jc w:val="right"/>
    </w:pPr>
    <w:r>
      <w:rPr>
        <w:color w:val="7F7F7F" w:themeColor="text1" w:themeTint="80"/>
      </w:rPr>
      <w:t>Expediente Número 0</w:t>
    </w:r>
    <w:r w:rsidR="000B510B">
      <w:rPr>
        <w:color w:val="7F7F7F" w:themeColor="text1" w:themeTint="80"/>
      </w:rPr>
      <w:t>525</w:t>
    </w:r>
    <w:r w:rsidR="002B2F1A">
      <w:rPr>
        <w:color w:val="7F7F7F" w:themeColor="text1" w:themeTint="80"/>
      </w:rPr>
      <w:t>/3erJAM/201</w:t>
    </w:r>
    <w:r w:rsidR="00EE55BF">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311E02"/>
    <w:multiLevelType w:val="hybridMultilevel"/>
    <w:tmpl w:val="C4045B0C"/>
    <w:lvl w:ilvl="0" w:tplc="DA00D4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C2A5868"/>
    <w:multiLevelType w:val="hybridMultilevel"/>
    <w:tmpl w:val="D286F15A"/>
    <w:lvl w:ilvl="0" w:tplc="EBB41378">
      <w:start w:val="1"/>
      <w:numFmt w:val="lowerLetter"/>
      <w:lvlText w:val="%1)"/>
      <w:lvlJc w:val="center"/>
      <w:pPr>
        <w:ind w:left="1429" w:hanging="360"/>
      </w:pPr>
      <w:rPr>
        <w:rFonts w:cs="Times New Roman" w:hint="default"/>
        <w:b/>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0A1076A"/>
    <w:multiLevelType w:val="hybridMultilevel"/>
    <w:tmpl w:val="1BD64BD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DA55BD2"/>
    <w:multiLevelType w:val="hybridMultilevel"/>
    <w:tmpl w:val="62107F3C"/>
    <w:lvl w:ilvl="0" w:tplc="FF3E9C0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6A26D95"/>
    <w:multiLevelType w:val="hybridMultilevel"/>
    <w:tmpl w:val="7F70761A"/>
    <w:lvl w:ilvl="0" w:tplc="3AD8D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2"/>
  </w:num>
  <w:num w:numId="3">
    <w:abstractNumId w:val="20"/>
  </w:num>
  <w:num w:numId="4">
    <w:abstractNumId w:val="8"/>
  </w:num>
  <w:num w:numId="5">
    <w:abstractNumId w:val="1"/>
  </w:num>
  <w:num w:numId="6">
    <w:abstractNumId w:val="4"/>
  </w:num>
  <w:num w:numId="7">
    <w:abstractNumId w:val="16"/>
  </w:num>
  <w:num w:numId="8">
    <w:abstractNumId w:val="33"/>
  </w:num>
  <w:num w:numId="9">
    <w:abstractNumId w:val="36"/>
  </w:num>
  <w:num w:numId="10">
    <w:abstractNumId w:val="19"/>
  </w:num>
  <w:num w:numId="11">
    <w:abstractNumId w:val="6"/>
  </w:num>
  <w:num w:numId="12">
    <w:abstractNumId w:val="28"/>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1"/>
  </w:num>
  <w:num w:numId="21">
    <w:abstractNumId w:val="27"/>
  </w:num>
  <w:num w:numId="22">
    <w:abstractNumId w:val="26"/>
  </w:num>
  <w:num w:numId="23">
    <w:abstractNumId w:val="34"/>
  </w:num>
  <w:num w:numId="24">
    <w:abstractNumId w:val="13"/>
  </w:num>
  <w:num w:numId="25">
    <w:abstractNumId w:val="31"/>
  </w:num>
  <w:num w:numId="26">
    <w:abstractNumId w:val="18"/>
  </w:num>
  <w:num w:numId="27">
    <w:abstractNumId w:val="2"/>
  </w:num>
  <w:num w:numId="28">
    <w:abstractNumId w:val="0"/>
  </w:num>
  <w:num w:numId="29">
    <w:abstractNumId w:val="3"/>
  </w:num>
  <w:num w:numId="30">
    <w:abstractNumId w:val="11"/>
  </w:num>
  <w:num w:numId="31">
    <w:abstractNumId w:val="29"/>
  </w:num>
  <w:num w:numId="32">
    <w:abstractNumId w:val="22"/>
  </w:num>
  <w:num w:numId="33">
    <w:abstractNumId w:val="9"/>
  </w:num>
  <w:num w:numId="34">
    <w:abstractNumId w:val="25"/>
  </w:num>
  <w:num w:numId="35">
    <w:abstractNumId w:val="30"/>
  </w:num>
  <w:num w:numId="36">
    <w:abstractNumId w:val="5"/>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25F"/>
    <w:rsid w:val="00071434"/>
    <w:rsid w:val="000717EA"/>
    <w:rsid w:val="00074213"/>
    <w:rsid w:val="00074CB3"/>
    <w:rsid w:val="00075050"/>
    <w:rsid w:val="00075E2B"/>
    <w:rsid w:val="000774D1"/>
    <w:rsid w:val="00081D25"/>
    <w:rsid w:val="000825C4"/>
    <w:rsid w:val="00082CE8"/>
    <w:rsid w:val="000853EE"/>
    <w:rsid w:val="000917DD"/>
    <w:rsid w:val="00092BB4"/>
    <w:rsid w:val="00094F5C"/>
    <w:rsid w:val="000A5412"/>
    <w:rsid w:val="000A6D67"/>
    <w:rsid w:val="000B1628"/>
    <w:rsid w:val="000B23A5"/>
    <w:rsid w:val="000B2406"/>
    <w:rsid w:val="000B39E9"/>
    <w:rsid w:val="000B434E"/>
    <w:rsid w:val="000B510B"/>
    <w:rsid w:val="000B716B"/>
    <w:rsid w:val="000C00BE"/>
    <w:rsid w:val="000C1D90"/>
    <w:rsid w:val="000D0FC3"/>
    <w:rsid w:val="000D33E1"/>
    <w:rsid w:val="000D3FF5"/>
    <w:rsid w:val="000D58AB"/>
    <w:rsid w:val="000D5A23"/>
    <w:rsid w:val="000E485C"/>
    <w:rsid w:val="000E5042"/>
    <w:rsid w:val="000E716D"/>
    <w:rsid w:val="000E73E5"/>
    <w:rsid w:val="000E7416"/>
    <w:rsid w:val="000E75A9"/>
    <w:rsid w:val="000F6226"/>
    <w:rsid w:val="000F6283"/>
    <w:rsid w:val="000F758B"/>
    <w:rsid w:val="00102907"/>
    <w:rsid w:val="00104D04"/>
    <w:rsid w:val="00105CCD"/>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22C"/>
    <w:rsid w:val="0016343E"/>
    <w:rsid w:val="00164CFF"/>
    <w:rsid w:val="00167954"/>
    <w:rsid w:val="00173993"/>
    <w:rsid w:val="0018012D"/>
    <w:rsid w:val="00180C8D"/>
    <w:rsid w:val="00190D0F"/>
    <w:rsid w:val="00191F48"/>
    <w:rsid w:val="001A0E0F"/>
    <w:rsid w:val="001A4DFA"/>
    <w:rsid w:val="001A4EE8"/>
    <w:rsid w:val="001A7300"/>
    <w:rsid w:val="001B0A47"/>
    <w:rsid w:val="001B1E77"/>
    <w:rsid w:val="001B2937"/>
    <w:rsid w:val="001B6AC3"/>
    <w:rsid w:val="001C0547"/>
    <w:rsid w:val="001C117B"/>
    <w:rsid w:val="001C137F"/>
    <w:rsid w:val="001C5414"/>
    <w:rsid w:val="001C6955"/>
    <w:rsid w:val="001D0AFA"/>
    <w:rsid w:val="001D1AD8"/>
    <w:rsid w:val="001D458C"/>
    <w:rsid w:val="001E2462"/>
    <w:rsid w:val="001E2CC4"/>
    <w:rsid w:val="001E394F"/>
    <w:rsid w:val="001E446F"/>
    <w:rsid w:val="001E4E34"/>
    <w:rsid w:val="001E7A4A"/>
    <w:rsid w:val="001F0158"/>
    <w:rsid w:val="001F1152"/>
    <w:rsid w:val="001F3605"/>
    <w:rsid w:val="001F3CC4"/>
    <w:rsid w:val="001F5FBE"/>
    <w:rsid w:val="002001C8"/>
    <w:rsid w:val="002029A4"/>
    <w:rsid w:val="00204DFB"/>
    <w:rsid w:val="0020582D"/>
    <w:rsid w:val="00207CC5"/>
    <w:rsid w:val="00212360"/>
    <w:rsid w:val="002148BF"/>
    <w:rsid w:val="00216B00"/>
    <w:rsid w:val="00217D2E"/>
    <w:rsid w:val="00222612"/>
    <w:rsid w:val="00222643"/>
    <w:rsid w:val="00223E77"/>
    <w:rsid w:val="00226383"/>
    <w:rsid w:val="0022644A"/>
    <w:rsid w:val="00231BEA"/>
    <w:rsid w:val="00231DB7"/>
    <w:rsid w:val="00236D84"/>
    <w:rsid w:val="002405CE"/>
    <w:rsid w:val="00240D3C"/>
    <w:rsid w:val="002411A0"/>
    <w:rsid w:val="00246949"/>
    <w:rsid w:val="00247E84"/>
    <w:rsid w:val="0025224F"/>
    <w:rsid w:val="00254D91"/>
    <w:rsid w:val="00254DA8"/>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52A"/>
    <w:rsid w:val="002B579F"/>
    <w:rsid w:val="002B6378"/>
    <w:rsid w:val="002B6B16"/>
    <w:rsid w:val="002B6BBF"/>
    <w:rsid w:val="002B7887"/>
    <w:rsid w:val="002C1116"/>
    <w:rsid w:val="002C1DCC"/>
    <w:rsid w:val="002C5CBF"/>
    <w:rsid w:val="002C60AB"/>
    <w:rsid w:val="002D1758"/>
    <w:rsid w:val="002D3E96"/>
    <w:rsid w:val="002D4B48"/>
    <w:rsid w:val="002D598B"/>
    <w:rsid w:val="002D5FFE"/>
    <w:rsid w:val="002E105E"/>
    <w:rsid w:val="002E14D4"/>
    <w:rsid w:val="002E2E2C"/>
    <w:rsid w:val="002E3498"/>
    <w:rsid w:val="002E4C45"/>
    <w:rsid w:val="002F2BF4"/>
    <w:rsid w:val="002F4D5A"/>
    <w:rsid w:val="002F5B78"/>
    <w:rsid w:val="00300C6C"/>
    <w:rsid w:val="00305D11"/>
    <w:rsid w:val="00307A46"/>
    <w:rsid w:val="00307D72"/>
    <w:rsid w:val="003151A5"/>
    <w:rsid w:val="0031618E"/>
    <w:rsid w:val="0032074B"/>
    <w:rsid w:val="00320C8C"/>
    <w:rsid w:val="00324166"/>
    <w:rsid w:val="003244CB"/>
    <w:rsid w:val="00324DF7"/>
    <w:rsid w:val="003275CF"/>
    <w:rsid w:val="003279BA"/>
    <w:rsid w:val="00331A25"/>
    <w:rsid w:val="00336B61"/>
    <w:rsid w:val="003449FF"/>
    <w:rsid w:val="003500D9"/>
    <w:rsid w:val="0035377D"/>
    <w:rsid w:val="00354895"/>
    <w:rsid w:val="003549D4"/>
    <w:rsid w:val="00356CBF"/>
    <w:rsid w:val="00357443"/>
    <w:rsid w:val="0036467B"/>
    <w:rsid w:val="003657A7"/>
    <w:rsid w:val="003660A5"/>
    <w:rsid w:val="003722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3D52"/>
    <w:rsid w:val="003E5D2F"/>
    <w:rsid w:val="003E6DB7"/>
    <w:rsid w:val="003F0547"/>
    <w:rsid w:val="00400711"/>
    <w:rsid w:val="00411F83"/>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3060"/>
    <w:rsid w:val="004A4F88"/>
    <w:rsid w:val="004A5B65"/>
    <w:rsid w:val="004A6387"/>
    <w:rsid w:val="004A7BEE"/>
    <w:rsid w:val="004B2BF4"/>
    <w:rsid w:val="004B5DDB"/>
    <w:rsid w:val="004B7DF4"/>
    <w:rsid w:val="004C085D"/>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66C"/>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961"/>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A1813"/>
    <w:rsid w:val="005B08FF"/>
    <w:rsid w:val="005B1001"/>
    <w:rsid w:val="005B2E74"/>
    <w:rsid w:val="005B3ADB"/>
    <w:rsid w:val="005B6CC1"/>
    <w:rsid w:val="005B76F1"/>
    <w:rsid w:val="005C0E4C"/>
    <w:rsid w:val="005C10F0"/>
    <w:rsid w:val="005C5A39"/>
    <w:rsid w:val="005C5FB2"/>
    <w:rsid w:val="005C6597"/>
    <w:rsid w:val="005C7F15"/>
    <w:rsid w:val="005D114E"/>
    <w:rsid w:val="005D48BA"/>
    <w:rsid w:val="005D4DE5"/>
    <w:rsid w:val="005D53EB"/>
    <w:rsid w:val="005E327B"/>
    <w:rsid w:val="005F443F"/>
    <w:rsid w:val="005F5A9B"/>
    <w:rsid w:val="006010EA"/>
    <w:rsid w:val="00605B32"/>
    <w:rsid w:val="0060678A"/>
    <w:rsid w:val="006071DF"/>
    <w:rsid w:val="0061011B"/>
    <w:rsid w:val="006132F3"/>
    <w:rsid w:val="006134B7"/>
    <w:rsid w:val="006221F3"/>
    <w:rsid w:val="00623568"/>
    <w:rsid w:val="00626F09"/>
    <w:rsid w:val="00631FC3"/>
    <w:rsid w:val="006340EE"/>
    <w:rsid w:val="00634AD0"/>
    <w:rsid w:val="00647B09"/>
    <w:rsid w:val="0065097B"/>
    <w:rsid w:val="00650E5B"/>
    <w:rsid w:val="006545EF"/>
    <w:rsid w:val="00662618"/>
    <w:rsid w:val="0066472B"/>
    <w:rsid w:val="006654A8"/>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31B9"/>
    <w:rsid w:val="00794A43"/>
    <w:rsid w:val="00797EAF"/>
    <w:rsid w:val="007A25CA"/>
    <w:rsid w:val="007A26DE"/>
    <w:rsid w:val="007A6E2D"/>
    <w:rsid w:val="007A7AC7"/>
    <w:rsid w:val="007A7E98"/>
    <w:rsid w:val="007B6973"/>
    <w:rsid w:val="007B6977"/>
    <w:rsid w:val="007B6A95"/>
    <w:rsid w:val="007B787A"/>
    <w:rsid w:val="007B791F"/>
    <w:rsid w:val="007C06D3"/>
    <w:rsid w:val="007C46F2"/>
    <w:rsid w:val="007C5B60"/>
    <w:rsid w:val="007C785D"/>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07BA5"/>
    <w:rsid w:val="00810271"/>
    <w:rsid w:val="00812C82"/>
    <w:rsid w:val="008149F9"/>
    <w:rsid w:val="00815F2D"/>
    <w:rsid w:val="0081738D"/>
    <w:rsid w:val="00817710"/>
    <w:rsid w:val="008244B2"/>
    <w:rsid w:val="00825569"/>
    <w:rsid w:val="0082696C"/>
    <w:rsid w:val="0083096B"/>
    <w:rsid w:val="00833C8D"/>
    <w:rsid w:val="0083637A"/>
    <w:rsid w:val="0084512A"/>
    <w:rsid w:val="00847DA0"/>
    <w:rsid w:val="00855E8C"/>
    <w:rsid w:val="008601AC"/>
    <w:rsid w:val="00861A49"/>
    <w:rsid w:val="00861D29"/>
    <w:rsid w:val="0086341E"/>
    <w:rsid w:val="00867B0C"/>
    <w:rsid w:val="008755FC"/>
    <w:rsid w:val="00877553"/>
    <w:rsid w:val="00881A7B"/>
    <w:rsid w:val="0088331C"/>
    <w:rsid w:val="008835F9"/>
    <w:rsid w:val="00885C4B"/>
    <w:rsid w:val="00885E12"/>
    <w:rsid w:val="00886789"/>
    <w:rsid w:val="008872FC"/>
    <w:rsid w:val="008876D2"/>
    <w:rsid w:val="00892D68"/>
    <w:rsid w:val="00893BF8"/>
    <w:rsid w:val="008A48EE"/>
    <w:rsid w:val="008A79DC"/>
    <w:rsid w:val="008B1A83"/>
    <w:rsid w:val="008B2AE9"/>
    <w:rsid w:val="008B39CE"/>
    <w:rsid w:val="008B40CC"/>
    <w:rsid w:val="008B50E7"/>
    <w:rsid w:val="008C69CE"/>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0A12"/>
    <w:rsid w:val="0093634E"/>
    <w:rsid w:val="00946409"/>
    <w:rsid w:val="00946B3D"/>
    <w:rsid w:val="0095030A"/>
    <w:rsid w:val="0095072D"/>
    <w:rsid w:val="009514E0"/>
    <w:rsid w:val="00951F9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9F4D53"/>
    <w:rsid w:val="009F74D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8A9"/>
    <w:rsid w:val="00A36F62"/>
    <w:rsid w:val="00A43ACF"/>
    <w:rsid w:val="00A462F5"/>
    <w:rsid w:val="00A47462"/>
    <w:rsid w:val="00A540F2"/>
    <w:rsid w:val="00A559BC"/>
    <w:rsid w:val="00A57416"/>
    <w:rsid w:val="00A62963"/>
    <w:rsid w:val="00A63D71"/>
    <w:rsid w:val="00A672F6"/>
    <w:rsid w:val="00A679A9"/>
    <w:rsid w:val="00A70E0C"/>
    <w:rsid w:val="00A71599"/>
    <w:rsid w:val="00A73CC0"/>
    <w:rsid w:val="00A73F14"/>
    <w:rsid w:val="00A75262"/>
    <w:rsid w:val="00A77BBD"/>
    <w:rsid w:val="00A82DA9"/>
    <w:rsid w:val="00A86BAD"/>
    <w:rsid w:val="00A87486"/>
    <w:rsid w:val="00A90FFF"/>
    <w:rsid w:val="00A927B1"/>
    <w:rsid w:val="00A92D08"/>
    <w:rsid w:val="00A9352D"/>
    <w:rsid w:val="00A95969"/>
    <w:rsid w:val="00AA0B73"/>
    <w:rsid w:val="00AA72AC"/>
    <w:rsid w:val="00AB1DC5"/>
    <w:rsid w:val="00AB53E6"/>
    <w:rsid w:val="00AC0BB0"/>
    <w:rsid w:val="00AC2581"/>
    <w:rsid w:val="00AC3934"/>
    <w:rsid w:val="00AC4985"/>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2723A"/>
    <w:rsid w:val="00B31D58"/>
    <w:rsid w:val="00B333F9"/>
    <w:rsid w:val="00B408D3"/>
    <w:rsid w:val="00B51958"/>
    <w:rsid w:val="00B532CC"/>
    <w:rsid w:val="00B55237"/>
    <w:rsid w:val="00B55CD5"/>
    <w:rsid w:val="00B57B94"/>
    <w:rsid w:val="00B60167"/>
    <w:rsid w:val="00B612C4"/>
    <w:rsid w:val="00B614D0"/>
    <w:rsid w:val="00B62E18"/>
    <w:rsid w:val="00B6457E"/>
    <w:rsid w:val="00B655E5"/>
    <w:rsid w:val="00B65723"/>
    <w:rsid w:val="00B706A0"/>
    <w:rsid w:val="00B7426B"/>
    <w:rsid w:val="00B75818"/>
    <w:rsid w:val="00B777F0"/>
    <w:rsid w:val="00B77CE5"/>
    <w:rsid w:val="00B83AE2"/>
    <w:rsid w:val="00B8705A"/>
    <w:rsid w:val="00B92A4C"/>
    <w:rsid w:val="00BA229A"/>
    <w:rsid w:val="00BA2608"/>
    <w:rsid w:val="00BA3253"/>
    <w:rsid w:val="00BA3530"/>
    <w:rsid w:val="00BB07A0"/>
    <w:rsid w:val="00BB0F2F"/>
    <w:rsid w:val="00BB1262"/>
    <w:rsid w:val="00BB3C7E"/>
    <w:rsid w:val="00BC7756"/>
    <w:rsid w:val="00BE14F7"/>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27D64"/>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B1C1E"/>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6C4B"/>
    <w:rsid w:val="00D17898"/>
    <w:rsid w:val="00D202DF"/>
    <w:rsid w:val="00D220C6"/>
    <w:rsid w:val="00D22D4B"/>
    <w:rsid w:val="00D31511"/>
    <w:rsid w:val="00D3317F"/>
    <w:rsid w:val="00D34B2E"/>
    <w:rsid w:val="00D378A5"/>
    <w:rsid w:val="00D41A74"/>
    <w:rsid w:val="00D46AE7"/>
    <w:rsid w:val="00D475DD"/>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0805"/>
    <w:rsid w:val="00DE2EE9"/>
    <w:rsid w:val="00DE38AF"/>
    <w:rsid w:val="00DE3ECD"/>
    <w:rsid w:val="00DE5A62"/>
    <w:rsid w:val="00DF133F"/>
    <w:rsid w:val="00E05719"/>
    <w:rsid w:val="00E07348"/>
    <w:rsid w:val="00E07749"/>
    <w:rsid w:val="00E1223E"/>
    <w:rsid w:val="00E1257C"/>
    <w:rsid w:val="00E24788"/>
    <w:rsid w:val="00E41080"/>
    <w:rsid w:val="00E41C6B"/>
    <w:rsid w:val="00E41D58"/>
    <w:rsid w:val="00E438C0"/>
    <w:rsid w:val="00E43A91"/>
    <w:rsid w:val="00E47E49"/>
    <w:rsid w:val="00E5058C"/>
    <w:rsid w:val="00E55E07"/>
    <w:rsid w:val="00E57AD4"/>
    <w:rsid w:val="00E57ED5"/>
    <w:rsid w:val="00E646A2"/>
    <w:rsid w:val="00E65687"/>
    <w:rsid w:val="00E65E34"/>
    <w:rsid w:val="00E6685B"/>
    <w:rsid w:val="00E708B8"/>
    <w:rsid w:val="00E70ACB"/>
    <w:rsid w:val="00E763A3"/>
    <w:rsid w:val="00E77D64"/>
    <w:rsid w:val="00E8051F"/>
    <w:rsid w:val="00E82E30"/>
    <w:rsid w:val="00E844EB"/>
    <w:rsid w:val="00E8555E"/>
    <w:rsid w:val="00E863AD"/>
    <w:rsid w:val="00E9001A"/>
    <w:rsid w:val="00E9068F"/>
    <w:rsid w:val="00E91153"/>
    <w:rsid w:val="00E92308"/>
    <w:rsid w:val="00E95E35"/>
    <w:rsid w:val="00E9742B"/>
    <w:rsid w:val="00EA167E"/>
    <w:rsid w:val="00EA2085"/>
    <w:rsid w:val="00EB127D"/>
    <w:rsid w:val="00EB1449"/>
    <w:rsid w:val="00EB2C55"/>
    <w:rsid w:val="00EB410C"/>
    <w:rsid w:val="00EB532F"/>
    <w:rsid w:val="00EB7249"/>
    <w:rsid w:val="00EB7737"/>
    <w:rsid w:val="00EC059F"/>
    <w:rsid w:val="00EC2EF1"/>
    <w:rsid w:val="00EC2F22"/>
    <w:rsid w:val="00EC71FF"/>
    <w:rsid w:val="00ED4C2D"/>
    <w:rsid w:val="00ED6D3E"/>
    <w:rsid w:val="00ED78DD"/>
    <w:rsid w:val="00EE1FFF"/>
    <w:rsid w:val="00EE55BF"/>
    <w:rsid w:val="00EE5A55"/>
    <w:rsid w:val="00EE696C"/>
    <w:rsid w:val="00EE7860"/>
    <w:rsid w:val="00EF1F5F"/>
    <w:rsid w:val="00EF6FC1"/>
    <w:rsid w:val="00F00466"/>
    <w:rsid w:val="00F01707"/>
    <w:rsid w:val="00F07B0D"/>
    <w:rsid w:val="00F12BB5"/>
    <w:rsid w:val="00F21236"/>
    <w:rsid w:val="00F264D2"/>
    <w:rsid w:val="00F268D2"/>
    <w:rsid w:val="00F323AD"/>
    <w:rsid w:val="00F34032"/>
    <w:rsid w:val="00F35666"/>
    <w:rsid w:val="00F41F16"/>
    <w:rsid w:val="00F43DE9"/>
    <w:rsid w:val="00F4437E"/>
    <w:rsid w:val="00F460A5"/>
    <w:rsid w:val="00F46B8B"/>
    <w:rsid w:val="00F477CD"/>
    <w:rsid w:val="00F5011E"/>
    <w:rsid w:val="00F5312C"/>
    <w:rsid w:val="00F5466B"/>
    <w:rsid w:val="00F5537A"/>
    <w:rsid w:val="00F5622C"/>
    <w:rsid w:val="00F65FB7"/>
    <w:rsid w:val="00F662BD"/>
    <w:rsid w:val="00F71A90"/>
    <w:rsid w:val="00F7301D"/>
    <w:rsid w:val="00F76180"/>
    <w:rsid w:val="00F80C72"/>
    <w:rsid w:val="00F87A64"/>
    <w:rsid w:val="00F91B42"/>
    <w:rsid w:val="00F92C67"/>
    <w:rsid w:val="00F95620"/>
    <w:rsid w:val="00F9623C"/>
    <w:rsid w:val="00F97379"/>
    <w:rsid w:val="00FA421D"/>
    <w:rsid w:val="00FB121A"/>
    <w:rsid w:val="00FB12AF"/>
    <w:rsid w:val="00FB1E7D"/>
    <w:rsid w:val="00FB3CFB"/>
    <w:rsid w:val="00FB6B44"/>
    <w:rsid w:val="00FB78B2"/>
    <w:rsid w:val="00FB7CCC"/>
    <w:rsid w:val="00FC0388"/>
    <w:rsid w:val="00FC1AE0"/>
    <w:rsid w:val="00FD4DE4"/>
    <w:rsid w:val="00FE0A81"/>
    <w:rsid w:val="00FE1855"/>
    <w:rsid w:val="00FE2412"/>
    <w:rsid w:val="00FE5A5F"/>
    <w:rsid w:val="00FE5CA5"/>
    <w:rsid w:val="00FE76EB"/>
    <w:rsid w:val="00FE77EB"/>
    <w:rsid w:val="00FF000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16C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6C4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DD5C-A1B9-4306-AA7C-EB7FABCF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3552</Words>
  <Characters>19537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6</cp:revision>
  <cp:lastPrinted>2018-07-20T15:10:00Z</cp:lastPrinted>
  <dcterms:created xsi:type="dcterms:W3CDTF">2018-08-01T16:20:00Z</dcterms:created>
  <dcterms:modified xsi:type="dcterms:W3CDTF">2018-09-26T17:45:00Z</dcterms:modified>
</cp:coreProperties>
</file>